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Referencafusnot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71CEA1CB" w:rsidR="004B553E" w:rsidRPr="0017531F" w:rsidRDefault="00CC22C3" w:rsidP="0079745E">
            <w:pPr>
              <w:spacing w:before="20" w:after="20"/>
              <w:rPr>
                <w:rFonts w:ascii="Merriweather" w:hAnsi="Merriweather" w:cs="Times New Roman"/>
                <w:b/>
                <w:sz w:val="18"/>
                <w:szCs w:val="18"/>
              </w:rPr>
            </w:pPr>
            <w:r>
              <w:rPr>
                <w:rFonts w:ascii="Merriweather" w:hAnsi="Merriweather" w:cs="Times New Roman"/>
                <w:b/>
                <w:sz w:val="18"/>
                <w:szCs w:val="18"/>
              </w:rPr>
              <w:t>Odjel za izobrazbu učitelja i odgojitelja</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7BF2ECB4" w:rsidR="004B553E" w:rsidRPr="0017531F" w:rsidRDefault="00CC22C3" w:rsidP="0079745E">
            <w:pPr>
              <w:spacing w:before="20" w:after="20"/>
              <w:jc w:val="center"/>
              <w:rPr>
                <w:rFonts w:ascii="Merriweather" w:hAnsi="Merriweather" w:cs="Times New Roman"/>
                <w:sz w:val="18"/>
                <w:szCs w:val="18"/>
              </w:rPr>
            </w:pPr>
            <w:r>
              <w:rPr>
                <w:rFonts w:ascii="Merriweather" w:hAnsi="Merriweather" w:cs="Times New Roman"/>
                <w:sz w:val="18"/>
                <w:szCs w:val="18"/>
              </w:rPr>
              <w:t>2023</w:t>
            </w:r>
            <w:r w:rsidR="00FF1020" w:rsidRPr="0017531F">
              <w:rPr>
                <w:rFonts w:ascii="Merriweather" w:hAnsi="Merriweather" w:cs="Times New Roman"/>
                <w:sz w:val="18"/>
                <w:szCs w:val="18"/>
              </w:rPr>
              <w:t>./202</w:t>
            </w:r>
            <w:r>
              <w:rPr>
                <w:rFonts w:ascii="Merriweather" w:hAnsi="Merriweather" w:cs="Times New Roman"/>
                <w:sz w:val="18"/>
                <w:szCs w:val="18"/>
              </w:rPr>
              <w:t>4</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1CD78134" w:rsidR="004B553E" w:rsidRPr="0017531F" w:rsidRDefault="00CC22C3" w:rsidP="0079745E">
            <w:pPr>
              <w:spacing w:before="20" w:after="20"/>
              <w:rPr>
                <w:rFonts w:ascii="Merriweather" w:hAnsi="Merriweather" w:cs="Times New Roman"/>
                <w:b/>
                <w:sz w:val="18"/>
                <w:szCs w:val="18"/>
              </w:rPr>
            </w:pPr>
            <w:r>
              <w:rPr>
                <w:rFonts w:ascii="Merriweather" w:hAnsi="Merriweather" w:cs="Times New Roman"/>
                <w:b/>
                <w:sz w:val="18"/>
                <w:szCs w:val="18"/>
              </w:rPr>
              <w:t>Medijska kultura</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6C05B895" w:rsidR="004B553E" w:rsidRPr="0017531F" w:rsidRDefault="00A44231" w:rsidP="0079745E">
            <w:pPr>
              <w:spacing w:before="20" w:after="20"/>
              <w:jc w:val="center"/>
              <w:rPr>
                <w:rFonts w:ascii="Merriweather" w:hAnsi="Merriweather" w:cs="Times New Roman"/>
                <w:b/>
                <w:sz w:val="18"/>
                <w:szCs w:val="18"/>
              </w:rPr>
            </w:pPr>
            <w:r>
              <w:rPr>
                <w:rFonts w:ascii="Merriweather" w:hAnsi="Merriweather" w:cs="Times New Roman"/>
                <w:b/>
                <w:sz w:val="18"/>
                <w:szCs w:val="18"/>
              </w:rPr>
              <w:t>3</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15B2537A" w:rsidR="004B553E" w:rsidRPr="0017531F" w:rsidRDefault="00A44231" w:rsidP="0079745E">
            <w:pPr>
              <w:spacing w:before="20" w:after="20"/>
              <w:rPr>
                <w:rFonts w:ascii="Merriweather" w:hAnsi="Merriweather" w:cs="Times New Roman"/>
                <w:b/>
                <w:sz w:val="18"/>
                <w:szCs w:val="18"/>
              </w:rPr>
            </w:pPr>
            <w:r>
              <w:rPr>
                <w:rFonts w:ascii="Merriweather" w:hAnsi="Merriweather" w:cs="Times New Roman"/>
                <w:b/>
                <w:sz w:val="18"/>
                <w:szCs w:val="18"/>
              </w:rPr>
              <w:t>Integrirani prijediplomski i diplomski Učiteljski studij</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77777777" w:rsidR="004B553E"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preddiplomski </w:t>
            </w:r>
          </w:p>
        </w:tc>
        <w:tc>
          <w:tcPr>
            <w:tcW w:w="1531" w:type="dxa"/>
            <w:gridSpan w:val="8"/>
          </w:tcPr>
          <w:p w14:paraId="37477DC0" w14:textId="77777777" w:rsidR="004B553E"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266CF69F" w:rsidR="004B553E"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0B665F"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0C2B3458"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419A39F8" w:rsidR="004B553E" w:rsidRPr="0017531F" w:rsidRDefault="000B665F"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08622ACA" w:rsidR="004B553E" w:rsidRPr="0017531F" w:rsidRDefault="000B665F"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4E4FB69E" w:rsidR="00393964"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7777777" w:rsidR="00393964" w:rsidRPr="0017531F" w:rsidRDefault="000B665F"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01FFF65B" w:rsidR="00393964"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DA</w:t>
            </w:r>
          </w:p>
          <w:p w14:paraId="78F47274" w14:textId="77777777" w:rsidR="00393964"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58E7C46D" w:rsidR="00453362" w:rsidRPr="0017531F" w:rsidRDefault="00A44231" w:rsidP="00D5523D">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5314F760" w:rsidR="00453362" w:rsidRPr="0017531F" w:rsidRDefault="00A44231" w:rsidP="00FF1020">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618B935" w:rsidR="00453362" w:rsidRPr="0017531F" w:rsidRDefault="00A44231"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53837E00" w:rsidR="00453362" w:rsidRPr="0017531F" w:rsidRDefault="000B665F"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466690F3" w:rsidR="00453362" w:rsidRPr="0017531F" w:rsidRDefault="00CC22C3" w:rsidP="0079745E">
            <w:pPr>
              <w:spacing w:before="20" w:after="20"/>
              <w:rPr>
                <w:rFonts w:ascii="Merriweather" w:hAnsi="Merriweather" w:cs="Times New Roman"/>
                <w:sz w:val="16"/>
                <w:szCs w:val="16"/>
              </w:rPr>
            </w:pPr>
            <w:r>
              <w:rPr>
                <w:rFonts w:ascii="Merriweather" w:hAnsi="Merriweather" w:cs="Times New Roman"/>
                <w:sz w:val="16"/>
                <w:szCs w:val="16"/>
              </w:rPr>
              <w:t xml:space="preserve">Odjel za izobrazbu učitelja i odgojitelja; </w:t>
            </w:r>
            <w:proofErr w:type="spellStart"/>
            <w:r>
              <w:rPr>
                <w:rFonts w:ascii="Merriweather" w:hAnsi="Merriweather" w:cs="Times New Roman"/>
                <w:sz w:val="16"/>
                <w:szCs w:val="16"/>
              </w:rPr>
              <w:t>uč</w:t>
            </w:r>
            <w:proofErr w:type="spellEnd"/>
            <w:r>
              <w:rPr>
                <w:rFonts w:ascii="Merriweather" w:hAnsi="Merriweather" w:cs="Times New Roman"/>
                <w:sz w:val="16"/>
                <w:szCs w:val="16"/>
              </w:rPr>
              <w:t>. 109, srijedom 13:00 – 15:30</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30A44193" w:rsidR="00453362" w:rsidRPr="0017531F" w:rsidRDefault="00CC22C3" w:rsidP="0079745E">
            <w:pPr>
              <w:spacing w:before="20" w:after="20"/>
              <w:rPr>
                <w:rFonts w:ascii="Merriweather" w:hAnsi="Merriweather" w:cs="Times New Roman"/>
                <w:sz w:val="16"/>
                <w:szCs w:val="16"/>
              </w:rPr>
            </w:pPr>
            <w:r>
              <w:rPr>
                <w:rFonts w:ascii="Merriweather" w:hAnsi="Merriweather" w:cs="Times New Roman"/>
                <w:sz w:val="16"/>
                <w:szCs w:val="16"/>
              </w:rPr>
              <w:t>Hrvatski jezik</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0BD06404" w:rsidR="00453362" w:rsidRPr="0017531F" w:rsidRDefault="00CC22C3"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26. 2. 2024.</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52C57166" w:rsidR="00453362" w:rsidRPr="0017531F" w:rsidRDefault="00CC22C3" w:rsidP="005F6E0B">
            <w:pPr>
              <w:tabs>
                <w:tab w:val="left" w:pos="1218"/>
              </w:tabs>
              <w:spacing w:before="20" w:after="20"/>
              <w:rPr>
                <w:rFonts w:ascii="Merriweather" w:hAnsi="Merriweather" w:cs="Times New Roman"/>
                <w:sz w:val="16"/>
                <w:szCs w:val="16"/>
              </w:rPr>
            </w:pPr>
            <w:r>
              <w:rPr>
                <w:rFonts w:ascii="Merriweather" w:hAnsi="Merriweather" w:cs="Times New Roman"/>
                <w:sz w:val="16"/>
                <w:szCs w:val="16"/>
              </w:rPr>
              <w:t>7. 6. 2024.</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95BFB0B"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Nema preduvjeta.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22C3277A"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dr. </w:t>
            </w:r>
            <w:proofErr w:type="spellStart"/>
            <w:r>
              <w:rPr>
                <w:rFonts w:ascii="Merriweather" w:hAnsi="Merriweather" w:cs="Times New Roman"/>
                <w:sz w:val="16"/>
                <w:szCs w:val="16"/>
              </w:rPr>
              <w:t>sc</w:t>
            </w:r>
            <w:proofErr w:type="spellEnd"/>
            <w:r>
              <w:rPr>
                <w:rFonts w:ascii="Merriweather" w:hAnsi="Merriweather" w:cs="Times New Roman"/>
                <w:sz w:val="16"/>
                <w:szCs w:val="16"/>
              </w:rPr>
              <w:t xml:space="preserve">. Katarina </w:t>
            </w:r>
            <w:proofErr w:type="spellStart"/>
            <w:r>
              <w:rPr>
                <w:rFonts w:ascii="Merriweather" w:hAnsi="Merriweather" w:cs="Times New Roman"/>
                <w:sz w:val="16"/>
                <w:szCs w:val="16"/>
              </w:rPr>
              <w:t>Ivon</w:t>
            </w:r>
            <w:proofErr w:type="spellEnd"/>
            <w:r>
              <w:rPr>
                <w:rFonts w:ascii="Merriweather" w:hAnsi="Merriweather" w:cs="Times New Roman"/>
                <w:sz w:val="16"/>
                <w:szCs w:val="16"/>
              </w:rPr>
              <w:t>, izv. prof.</w:t>
            </w:r>
          </w:p>
        </w:tc>
      </w:tr>
      <w:tr w:rsidR="00453362" w:rsidRPr="0017531F" w14:paraId="65EB9D09" w14:textId="77777777" w:rsidTr="00FF1020">
        <w:tc>
          <w:tcPr>
            <w:tcW w:w="1802" w:type="dxa"/>
            <w:shd w:val="clear" w:color="auto" w:fill="F2F2F2" w:themeFill="background1" w:themeFillShade="F2"/>
          </w:tcPr>
          <w:p w14:paraId="3A6243E3"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66D33DC5" w14:textId="5EABB0B8" w:rsidR="00453362" w:rsidRPr="0017531F" w:rsidRDefault="000B665F" w:rsidP="00FF1020">
            <w:pPr>
              <w:tabs>
                <w:tab w:val="left" w:pos="1218"/>
              </w:tabs>
              <w:spacing w:before="20" w:after="20"/>
              <w:rPr>
                <w:rFonts w:ascii="Merriweather" w:hAnsi="Merriweather" w:cs="Times New Roman"/>
                <w:sz w:val="16"/>
                <w:szCs w:val="16"/>
              </w:rPr>
            </w:pPr>
            <w:hyperlink r:id="rId11" w:history="1">
              <w:r w:rsidR="00CC22C3" w:rsidRPr="007A02D8">
                <w:rPr>
                  <w:rStyle w:val="Hiperveza"/>
                  <w:rFonts w:ascii="Merriweather" w:hAnsi="Merriweather" w:cs="Times New Roman"/>
                  <w:sz w:val="16"/>
                  <w:szCs w:val="16"/>
                </w:rPr>
                <w:t>kivon@unizd.hr</w:t>
              </w:r>
            </w:hyperlink>
            <w:r w:rsidR="00CC22C3">
              <w:rPr>
                <w:rFonts w:ascii="Merriweather" w:hAnsi="Merriweather" w:cs="Times New Roman"/>
                <w:sz w:val="16"/>
                <w:szCs w:val="16"/>
              </w:rPr>
              <w:t xml:space="preserve"> </w:t>
            </w:r>
          </w:p>
        </w:tc>
        <w:tc>
          <w:tcPr>
            <w:tcW w:w="1503" w:type="dxa"/>
            <w:gridSpan w:val="6"/>
            <w:shd w:val="clear" w:color="auto" w:fill="F2F2F2" w:themeFill="background1" w:themeFillShade="F2"/>
          </w:tcPr>
          <w:p w14:paraId="50F59465"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3A7E1BD3" w14:textId="77777777" w:rsidR="00CC22C3"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Kabinet br. 114</w:t>
            </w:r>
          </w:p>
          <w:p w14:paraId="784ABAC2" w14:textId="4B69C34F" w:rsidR="00CC22C3"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Ponedjeljkom 10:00 – 11:00 </w:t>
            </w:r>
          </w:p>
        </w:tc>
      </w:tr>
      <w:tr w:rsidR="00453362" w:rsidRPr="0017531F" w14:paraId="6DB7D834" w14:textId="77777777" w:rsidTr="00FF1020">
        <w:tc>
          <w:tcPr>
            <w:tcW w:w="1802" w:type="dxa"/>
            <w:shd w:val="clear" w:color="auto" w:fill="F2F2F2" w:themeFill="background1" w:themeFillShade="F2"/>
          </w:tcPr>
          <w:p w14:paraId="1AF4462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6720764B"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Josip </w:t>
            </w:r>
            <w:proofErr w:type="spellStart"/>
            <w:r>
              <w:rPr>
                <w:rFonts w:ascii="Merriweather" w:hAnsi="Merriweather" w:cs="Times New Roman"/>
                <w:sz w:val="16"/>
                <w:szCs w:val="16"/>
              </w:rPr>
              <w:t>Uglešić</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univ</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mag</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philol</w:t>
            </w:r>
            <w:proofErr w:type="spellEnd"/>
            <w:r>
              <w:rPr>
                <w:rFonts w:ascii="Merriweather" w:hAnsi="Merriweather" w:cs="Times New Roman"/>
                <w:sz w:val="16"/>
                <w:szCs w:val="16"/>
              </w:rPr>
              <w:t xml:space="preserve">. </w:t>
            </w:r>
            <w:proofErr w:type="spellStart"/>
            <w:r>
              <w:rPr>
                <w:rFonts w:ascii="Merriweather" w:hAnsi="Merriweather" w:cs="Times New Roman"/>
                <w:sz w:val="16"/>
                <w:szCs w:val="16"/>
              </w:rPr>
              <w:t>croat</w:t>
            </w:r>
            <w:proofErr w:type="spellEnd"/>
            <w:r>
              <w:rPr>
                <w:rFonts w:ascii="Merriweather" w:hAnsi="Merriweather" w:cs="Times New Roman"/>
                <w:sz w:val="16"/>
                <w:szCs w:val="16"/>
              </w:rPr>
              <w:t>.</w:t>
            </w:r>
          </w:p>
        </w:tc>
      </w:tr>
      <w:tr w:rsidR="00453362" w:rsidRPr="0017531F" w14:paraId="4952E3CE" w14:textId="77777777" w:rsidTr="00FF1020">
        <w:tc>
          <w:tcPr>
            <w:tcW w:w="1802" w:type="dxa"/>
            <w:shd w:val="clear" w:color="auto" w:fill="F2F2F2" w:themeFill="background1" w:themeFillShade="F2"/>
          </w:tcPr>
          <w:p w14:paraId="40EE435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7B2F5EB6" w:rsidR="00453362" w:rsidRPr="0017531F" w:rsidRDefault="000B665F" w:rsidP="00FF1020">
            <w:pPr>
              <w:tabs>
                <w:tab w:val="left" w:pos="1218"/>
              </w:tabs>
              <w:spacing w:before="20" w:after="20"/>
              <w:rPr>
                <w:rFonts w:ascii="Merriweather" w:hAnsi="Merriweather" w:cs="Times New Roman"/>
                <w:sz w:val="16"/>
                <w:szCs w:val="16"/>
              </w:rPr>
            </w:pPr>
            <w:hyperlink r:id="rId12" w:history="1">
              <w:r w:rsidR="00CC22C3" w:rsidRPr="007A02D8">
                <w:rPr>
                  <w:rStyle w:val="Hiperveza"/>
                  <w:rFonts w:ascii="Merriweather" w:hAnsi="Merriweather" w:cs="Times New Roman"/>
                  <w:sz w:val="16"/>
                  <w:szCs w:val="16"/>
                </w:rPr>
                <w:t>juglesic@unizd.hr</w:t>
              </w:r>
            </w:hyperlink>
            <w:r w:rsidR="00CC22C3">
              <w:rPr>
                <w:rFonts w:ascii="Merriweather" w:hAnsi="Merriweather" w:cs="Times New Roman"/>
                <w:sz w:val="16"/>
                <w:szCs w:val="16"/>
              </w:rPr>
              <w:t xml:space="preserve"> </w:t>
            </w:r>
          </w:p>
        </w:tc>
        <w:tc>
          <w:tcPr>
            <w:tcW w:w="1503" w:type="dxa"/>
            <w:gridSpan w:val="6"/>
            <w:shd w:val="clear" w:color="auto" w:fill="F2F2F2" w:themeFill="background1" w:themeFillShade="F2"/>
          </w:tcPr>
          <w:p w14:paraId="0A30F022"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5CFA9337" w14:textId="533A14A1" w:rsidR="00CC22C3"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Kabinet br. 114</w:t>
            </w:r>
          </w:p>
          <w:p w14:paraId="12790F76" w14:textId="2D8EDE80" w:rsidR="00453362" w:rsidRPr="0017531F" w:rsidRDefault="00CC22C3"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Četvrtkom 10:30 – 11:30 </w:t>
            </w:r>
          </w:p>
        </w:tc>
      </w:tr>
      <w:tr w:rsidR="00453362" w:rsidRPr="0017531F" w14:paraId="6F889D73" w14:textId="77777777" w:rsidTr="00FF1020">
        <w:tc>
          <w:tcPr>
            <w:tcW w:w="1802" w:type="dxa"/>
            <w:shd w:val="clear" w:color="auto" w:fill="F2F2F2" w:themeFill="background1" w:themeFillShade="F2"/>
          </w:tcPr>
          <w:p w14:paraId="0BFA29AF"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20C686C1" w14:textId="77777777" w:rsidTr="00FF1020">
        <w:tc>
          <w:tcPr>
            <w:tcW w:w="1802" w:type="dxa"/>
            <w:shd w:val="clear" w:color="auto" w:fill="F2F2F2" w:themeFill="background1" w:themeFillShade="F2"/>
          </w:tcPr>
          <w:p w14:paraId="670D41C1"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6FB26DA0" w14:textId="77777777" w:rsidTr="00FF1020">
        <w:tc>
          <w:tcPr>
            <w:tcW w:w="1802" w:type="dxa"/>
            <w:shd w:val="clear" w:color="auto" w:fill="F2F2F2" w:themeFill="background1" w:themeFillShade="F2"/>
          </w:tcPr>
          <w:p w14:paraId="7B2C60B1"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31F4CDAA" w14:textId="77777777" w:rsidTr="00FF1020">
        <w:tc>
          <w:tcPr>
            <w:tcW w:w="1802" w:type="dxa"/>
            <w:shd w:val="clear" w:color="auto" w:fill="F2F2F2" w:themeFill="background1" w:themeFillShade="F2"/>
          </w:tcPr>
          <w:p w14:paraId="2B247B34"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453362" w:rsidRPr="0017531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453362" w:rsidRPr="0017531F" w:rsidRDefault="00453362" w:rsidP="0079745E">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453362" w:rsidRPr="0017531F" w:rsidRDefault="00453362" w:rsidP="00FF1020">
            <w:pPr>
              <w:tabs>
                <w:tab w:val="left" w:pos="1218"/>
              </w:tabs>
              <w:spacing w:before="20" w:after="20"/>
              <w:rPr>
                <w:rFonts w:ascii="Merriweather" w:hAnsi="Merriweather" w:cs="Times New Roman"/>
                <w:sz w:val="16"/>
                <w:szCs w:val="16"/>
              </w:rPr>
            </w:pPr>
          </w:p>
        </w:tc>
      </w:tr>
      <w:tr w:rsidR="00453362" w:rsidRPr="0017531F" w14:paraId="0D0A3CA0" w14:textId="77777777" w:rsidTr="002E1CE6">
        <w:tc>
          <w:tcPr>
            <w:tcW w:w="9288" w:type="dxa"/>
            <w:gridSpan w:val="34"/>
            <w:shd w:val="clear" w:color="auto" w:fill="D9D9D9" w:themeFill="background1" w:themeFillShade="D9"/>
          </w:tcPr>
          <w:p w14:paraId="1782B945" w14:textId="77777777" w:rsidR="00453362" w:rsidRPr="0017531F" w:rsidRDefault="00453362" w:rsidP="0079745E">
            <w:pPr>
              <w:tabs>
                <w:tab w:val="left" w:pos="1218"/>
              </w:tabs>
              <w:spacing w:before="20" w:after="20"/>
              <w:rPr>
                <w:rFonts w:ascii="Merriweather" w:hAnsi="Merriweather" w:cs="Times New Roman"/>
                <w:sz w:val="16"/>
                <w:szCs w:val="16"/>
              </w:rPr>
            </w:pPr>
          </w:p>
        </w:tc>
      </w:tr>
      <w:tr w:rsidR="00453362" w:rsidRPr="0017531F" w14:paraId="2012AAE7" w14:textId="77777777" w:rsidTr="00FC2198">
        <w:tc>
          <w:tcPr>
            <w:tcW w:w="1802" w:type="dxa"/>
            <w:vMerge w:val="restart"/>
            <w:shd w:val="clear" w:color="auto" w:fill="F2F2F2" w:themeFill="background1" w:themeFillShade="F2"/>
            <w:vAlign w:val="center"/>
          </w:tcPr>
          <w:p w14:paraId="5CC46E36"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1BF057F2"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predavanja</w:t>
            </w:r>
          </w:p>
        </w:tc>
        <w:tc>
          <w:tcPr>
            <w:tcW w:w="1498" w:type="dxa"/>
            <w:gridSpan w:val="8"/>
            <w:vAlign w:val="center"/>
          </w:tcPr>
          <w:p w14:paraId="7BF5D967" w14:textId="7FC4ACD2"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vježbe</w:t>
            </w:r>
          </w:p>
        </w:tc>
        <w:tc>
          <w:tcPr>
            <w:tcW w:w="1497" w:type="dxa"/>
            <w:gridSpan w:val="9"/>
            <w:vAlign w:val="center"/>
          </w:tcPr>
          <w:p w14:paraId="6A6B8B48" w14:textId="69184F02"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terenska nastava</w:t>
            </w:r>
          </w:p>
        </w:tc>
      </w:tr>
      <w:tr w:rsidR="00453362" w:rsidRPr="0017531F" w14:paraId="12A86835" w14:textId="77777777" w:rsidTr="00FC2198">
        <w:tc>
          <w:tcPr>
            <w:tcW w:w="1802" w:type="dxa"/>
            <w:vMerge/>
            <w:shd w:val="clear" w:color="auto" w:fill="F2F2F2" w:themeFill="background1" w:themeFillShade="F2"/>
          </w:tcPr>
          <w:p w14:paraId="0733284D" w14:textId="77777777" w:rsidR="00453362" w:rsidRPr="0017531F" w:rsidRDefault="00453362" w:rsidP="0079745E">
            <w:pPr>
              <w:spacing w:before="20" w:after="20"/>
              <w:rPr>
                <w:rFonts w:ascii="Merriweather" w:hAnsi="Merriweather" w:cs="Times New Roman"/>
                <w:b/>
                <w:sz w:val="16"/>
                <w:szCs w:val="16"/>
              </w:rPr>
            </w:pPr>
          </w:p>
        </w:tc>
        <w:tc>
          <w:tcPr>
            <w:tcW w:w="1495" w:type="dxa"/>
            <w:gridSpan w:val="7"/>
            <w:vAlign w:val="center"/>
          </w:tcPr>
          <w:p w14:paraId="509DD748" w14:textId="0C75B5DD"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samostalni zadaci</w:t>
            </w:r>
          </w:p>
        </w:tc>
        <w:tc>
          <w:tcPr>
            <w:tcW w:w="1498" w:type="dxa"/>
            <w:gridSpan w:val="8"/>
            <w:vAlign w:val="center"/>
          </w:tcPr>
          <w:p w14:paraId="5258BFAB" w14:textId="6D8C8B5C"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17531F">
                  <w:rPr>
                    <w:rFonts w:ascii="MS Gothic" w:eastAsia="MS Gothic" w:hAnsi="MS Gothic" w:cs="MS Gothic" w:hint="eastAsia"/>
                    <w:sz w:val="16"/>
                    <w:szCs w:val="16"/>
                  </w:rPr>
                  <w:t>☐</w:t>
                </w:r>
              </w:sdtContent>
            </w:sdt>
            <w:r w:rsidR="00453362" w:rsidRPr="0017531F">
              <w:rPr>
                <w:rFonts w:ascii="Merriweather" w:hAnsi="Merriweather" w:cs="Times New Roman"/>
                <w:sz w:val="16"/>
                <w:szCs w:val="16"/>
              </w:rPr>
              <w:t xml:space="preserve"> mentorski rad</w:t>
            </w:r>
          </w:p>
        </w:tc>
        <w:tc>
          <w:tcPr>
            <w:tcW w:w="1499" w:type="dxa"/>
            <w:gridSpan w:val="3"/>
            <w:vAlign w:val="center"/>
          </w:tcPr>
          <w:p w14:paraId="44FC0068" w14:textId="4FCA3E3A" w:rsidR="00453362"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ostalo</w:t>
            </w:r>
          </w:p>
        </w:tc>
      </w:tr>
      <w:tr w:rsidR="00310F9A" w:rsidRPr="0017531F" w14:paraId="78359DA1" w14:textId="77777777" w:rsidTr="00FF1020">
        <w:tc>
          <w:tcPr>
            <w:tcW w:w="3297" w:type="dxa"/>
            <w:gridSpan w:val="8"/>
            <w:shd w:val="clear" w:color="auto" w:fill="F2F2F2" w:themeFill="background1" w:themeFillShade="F2"/>
          </w:tcPr>
          <w:p w14:paraId="61B2653C"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61D22D05" w14:textId="77777777" w:rsidR="00310F9A"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kritički pratiti i upotrebljavati oblike masovnih medija (tisak, radio, televizija, internet)</w:t>
            </w:r>
          </w:p>
          <w:p w14:paraId="477AC3D7" w14:textId="77777777" w:rsid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uočavati i interpretirati posebnosti svakog od navedenih masovnih medija</w:t>
            </w:r>
          </w:p>
          <w:p w14:paraId="29422C29" w14:textId="77777777" w:rsid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analizirati filmska izražajna sredstva</w:t>
            </w:r>
          </w:p>
          <w:p w14:paraId="13E2A08B" w14:textId="2290C972" w:rsidR="00CC22C3" w:rsidRP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Samostalno se izražavati kroz različite oblike medijskih izraza</w:t>
            </w:r>
          </w:p>
        </w:tc>
      </w:tr>
      <w:tr w:rsidR="00310F9A" w:rsidRPr="0017531F" w14:paraId="718BCF7B" w14:textId="77777777" w:rsidTr="00FF1020">
        <w:tc>
          <w:tcPr>
            <w:tcW w:w="3297" w:type="dxa"/>
            <w:gridSpan w:val="8"/>
            <w:shd w:val="clear" w:color="auto" w:fill="F2F2F2" w:themeFill="background1" w:themeFillShade="F2"/>
          </w:tcPr>
          <w:p w14:paraId="3BED1EFA" w14:textId="77777777" w:rsidR="00310F9A" w:rsidRPr="0017531F" w:rsidRDefault="00310F9A"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7187A141" w14:textId="77777777" w:rsidR="00310F9A"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Upoznavanje sa zakonitostima filmskog oblikovanja</w:t>
            </w:r>
          </w:p>
          <w:p w14:paraId="4D742151" w14:textId="77777777" w:rsid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Kritičko promišljanje i analiza medija</w:t>
            </w:r>
          </w:p>
          <w:p w14:paraId="12CA2F78" w14:textId="7F9A7663" w:rsidR="00CC22C3" w:rsidRPr="00CC22C3" w:rsidRDefault="00CC22C3" w:rsidP="00CC22C3">
            <w:pPr>
              <w:pStyle w:val="Odlomakpopisa"/>
              <w:numPr>
                <w:ilvl w:val="0"/>
                <w:numId w:val="3"/>
              </w:numPr>
              <w:tabs>
                <w:tab w:val="left" w:pos="1218"/>
              </w:tabs>
              <w:spacing w:before="20" w:after="20"/>
              <w:rPr>
                <w:rFonts w:ascii="Merriweather" w:hAnsi="Merriweather" w:cs="Times New Roman"/>
                <w:sz w:val="16"/>
                <w:szCs w:val="16"/>
              </w:rPr>
            </w:pPr>
            <w:r>
              <w:rPr>
                <w:rFonts w:ascii="Merriweather" w:hAnsi="Merriweather" w:cs="Times New Roman"/>
                <w:sz w:val="16"/>
                <w:szCs w:val="16"/>
              </w:rPr>
              <w:t>Korelacija medija s ostalim područjima nastave i umjetnosti</w:t>
            </w:r>
          </w:p>
        </w:tc>
      </w:tr>
      <w:tr w:rsidR="00FC2198" w:rsidRPr="0017531F" w14:paraId="6B814182" w14:textId="77777777" w:rsidTr="002E1CE6">
        <w:tc>
          <w:tcPr>
            <w:tcW w:w="9288" w:type="dxa"/>
            <w:gridSpan w:val="34"/>
            <w:shd w:val="clear" w:color="auto" w:fill="D9D9D9" w:themeFill="background1" w:themeFillShade="D9"/>
          </w:tcPr>
          <w:p w14:paraId="1BA38710" w14:textId="77777777" w:rsidR="00FC2198" w:rsidRPr="0017531F" w:rsidRDefault="00FC2198" w:rsidP="0079745E">
            <w:pPr>
              <w:spacing w:before="20" w:after="20"/>
              <w:rPr>
                <w:rFonts w:ascii="Merriweather" w:hAnsi="Merriweather" w:cs="Times New Roman"/>
                <w:sz w:val="16"/>
                <w:szCs w:val="16"/>
              </w:rPr>
            </w:pPr>
          </w:p>
        </w:tc>
      </w:tr>
      <w:tr w:rsidR="00FC2198"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C2198" w:rsidRPr="0017531F" w:rsidRDefault="00FC2198"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56BDC55F"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pohađanje nastave</w:t>
            </w:r>
          </w:p>
        </w:tc>
        <w:tc>
          <w:tcPr>
            <w:tcW w:w="1498" w:type="dxa"/>
            <w:gridSpan w:val="8"/>
            <w:vAlign w:val="center"/>
          </w:tcPr>
          <w:p w14:paraId="3B4CF020" w14:textId="316443EE"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priprema za nastavu</w:t>
            </w:r>
          </w:p>
        </w:tc>
        <w:tc>
          <w:tcPr>
            <w:tcW w:w="1497" w:type="dxa"/>
            <w:gridSpan w:val="6"/>
            <w:vAlign w:val="center"/>
          </w:tcPr>
          <w:p w14:paraId="11A4CF06" w14:textId="77777777"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kontinuirana evaluacija</w:t>
            </w:r>
          </w:p>
        </w:tc>
        <w:tc>
          <w:tcPr>
            <w:tcW w:w="1499" w:type="dxa"/>
            <w:gridSpan w:val="3"/>
            <w:vAlign w:val="center"/>
          </w:tcPr>
          <w:p w14:paraId="6CFA6FB5" w14:textId="3705C367"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istraživanje</w:t>
            </w:r>
          </w:p>
        </w:tc>
      </w:tr>
      <w:tr w:rsidR="00FC2198" w:rsidRPr="0017531F" w14:paraId="7A6B5431" w14:textId="77777777" w:rsidTr="00FC2198">
        <w:trPr>
          <w:trHeight w:val="190"/>
        </w:trPr>
        <w:tc>
          <w:tcPr>
            <w:tcW w:w="1802" w:type="dxa"/>
            <w:vMerge/>
            <w:shd w:val="clear" w:color="auto" w:fill="F2F2F2" w:themeFill="background1" w:themeFillShade="F2"/>
          </w:tcPr>
          <w:p w14:paraId="3223FC10"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2989C7FB" w14:textId="2A2D134A"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eksperimentalni rad</w:t>
            </w:r>
          </w:p>
        </w:tc>
        <w:tc>
          <w:tcPr>
            <w:tcW w:w="1497" w:type="dxa"/>
            <w:gridSpan w:val="6"/>
            <w:vAlign w:val="center"/>
          </w:tcPr>
          <w:p w14:paraId="477E795A" w14:textId="263C6C82"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izlaganje</w:t>
            </w:r>
          </w:p>
        </w:tc>
        <w:tc>
          <w:tcPr>
            <w:tcW w:w="1497" w:type="dxa"/>
            <w:gridSpan w:val="9"/>
            <w:vAlign w:val="center"/>
          </w:tcPr>
          <w:p w14:paraId="5A0253ED" w14:textId="77777777"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projekt</w:t>
            </w:r>
          </w:p>
        </w:tc>
        <w:tc>
          <w:tcPr>
            <w:tcW w:w="1499" w:type="dxa"/>
            <w:gridSpan w:val="3"/>
            <w:vAlign w:val="center"/>
          </w:tcPr>
          <w:p w14:paraId="265A89F5" w14:textId="19C1695D"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w:t>
            </w:r>
            <w:r w:rsidR="00891C60" w:rsidRPr="0017531F">
              <w:rPr>
                <w:rFonts w:ascii="Merriweather" w:hAnsi="Merriweather" w:cs="Times New Roman"/>
                <w:sz w:val="16"/>
                <w:szCs w:val="16"/>
              </w:rPr>
              <w:t>seminar</w:t>
            </w:r>
          </w:p>
        </w:tc>
      </w:tr>
      <w:tr w:rsidR="00FC2198" w:rsidRPr="0017531F" w14:paraId="2834CD44" w14:textId="77777777" w:rsidTr="00B05C1D">
        <w:trPr>
          <w:trHeight w:val="190"/>
        </w:trPr>
        <w:tc>
          <w:tcPr>
            <w:tcW w:w="1802" w:type="dxa"/>
            <w:vMerge/>
            <w:shd w:val="clear" w:color="auto" w:fill="F2F2F2" w:themeFill="background1" w:themeFillShade="F2"/>
          </w:tcPr>
          <w:p w14:paraId="0289D3FD" w14:textId="77777777" w:rsidR="00FC2198" w:rsidRPr="0017531F" w:rsidRDefault="00FC2198" w:rsidP="0079745E">
            <w:pPr>
              <w:spacing w:before="20" w:after="20"/>
              <w:rPr>
                <w:rFonts w:ascii="Merriweather" w:hAnsi="Merriweather" w:cs="Times New Roman"/>
                <w:b/>
                <w:sz w:val="16"/>
                <w:szCs w:val="16"/>
              </w:rPr>
            </w:pPr>
          </w:p>
        </w:tc>
        <w:tc>
          <w:tcPr>
            <w:tcW w:w="1495" w:type="dxa"/>
            <w:gridSpan w:val="7"/>
            <w:vAlign w:val="center"/>
          </w:tcPr>
          <w:p w14:paraId="7C9651DF" w14:textId="118C89E4"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kolokvij(i)</w:t>
            </w:r>
          </w:p>
        </w:tc>
        <w:tc>
          <w:tcPr>
            <w:tcW w:w="1498" w:type="dxa"/>
            <w:gridSpan w:val="8"/>
            <w:vAlign w:val="center"/>
          </w:tcPr>
          <w:p w14:paraId="2DCFC45D" w14:textId="76806D2C"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CC22C3">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pismeni ispit</w:t>
            </w:r>
          </w:p>
        </w:tc>
        <w:tc>
          <w:tcPr>
            <w:tcW w:w="1497" w:type="dxa"/>
            <w:gridSpan w:val="6"/>
            <w:vAlign w:val="center"/>
          </w:tcPr>
          <w:p w14:paraId="16ACE101" w14:textId="774B6E56"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C2198" w:rsidRPr="0017531F" w:rsidRDefault="000B665F"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2B2B900D" w14:textId="77777777" w:rsidTr="0079745E">
        <w:tc>
          <w:tcPr>
            <w:tcW w:w="1802" w:type="dxa"/>
            <w:shd w:val="clear" w:color="auto" w:fill="F2F2F2" w:themeFill="background1" w:themeFillShade="F2"/>
          </w:tcPr>
          <w:p w14:paraId="0CB38246"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1E13D0AC" w:rsidR="00FC2198" w:rsidRPr="0017531F" w:rsidRDefault="007C62DE" w:rsidP="0079745E">
            <w:pPr>
              <w:tabs>
                <w:tab w:val="left" w:pos="1218"/>
              </w:tabs>
              <w:spacing w:before="20" w:after="20"/>
              <w:rPr>
                <w:rFonts w:ascii="Merriweather" w:hAnsi="Merriweather" w:cs="Times New Roman"/>
                <w:i/>
                <w:sz w:val="16"/>
                <w:szCs w:val="16"/>
              </w:rPr>
            </w:pPr>
            <w:r>
              <w:rPr>
                <w:rFonts w:ascii="Merriweather" w:eastAsia="MS Gothic" w:hAnsi="Merriweather" w:cs="Times New Roman"/>
                <w:sz w:val="16"/>
                <w:szCs w:val="16"/>
              </w:rPr>
              <w:t xml:space="preserve">Redovito pohađanje nastave, aktivno sudjelovanje na nastavi i u izvršavanju zadanih zadataka, pisanje istraživačkih zadataka, izrada i prezentacija seminarskog rada, poštivanje ortoepije i ortografije hrvatskog standardnog jezika u svim oblicima jezičnog izražavanja. </w:t>
            </w:r>
            <w:r>
              <w:rPr>
                <w:rFonts w:ascii="Merriweather" w:eastAsia="MS Gothic" w:hAnsi="Merriweather" w:cs="Times New Roman"/>
                <w:sz w:val="16"/>
                <w:szCs w:val="16"/>
              </w:rPr>
              <w:lastRenderedPageBreak/>
              <w:t>Smatra se da student nije izvršio svoje nastavne obveze ukoliko je izostao s 30 % nastave. Nastavnik evidentira prisutnost studenata na početku svakog sata.</w:t>
            </w:r>
          </w:p>
        </w:tc>
      </w:tr>
      <w:tr w:rsidR="00FC2198" w:rsidRPr="0017531F" w14:paraId="71C89285" w14:textId="77777777" w:rsidTr="00FC2198">
        <w:tc>
          <w:tcPr>
            <w:tcW w:w="1802" w:type="dxa"/>
            <w:shd w:val="clear" w:color="auto" w:fill="F2F2F2" w:themeFill="background1" w:themeFillShade="F2"/>
          </w:tcPr>
          <w:p w14:paraId="4141FA18"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Ispitni rokovi</w:t>
            </w:r>
          </w:p>
        </w:tc>
        <w:tc>
          <w:tcPr>
            <w:tcW w:w="2903" w:type="dxa"/>
            <w:gridSpan w:val="14"/>
          </w:tcPr>
          <w:p w14:paraId="1B244D7A" w14:textId="77777777"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zimski ispitni rok </w:t>
            </w:r>
          </w:p>
        </w:tc>
        <w:tc>
          <w:tcPr>
            <w:tcW w:w="2471" w:type="dxa"/>
            <w:gridSpan w:val="12"/>
          </w:tcPr>
          <w:p w14:paraId="5ABD043B" w14:textId="1E39DD48"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ljetni ispitni rok</w:t>
            </w:r>
          </w:p>
        </w:tc>
        <w:tc>
          <w:tcPr>
            <w:tcW w:w="2112" w:type="dxa"/>
            <w:gridSpan w:val="7"/>
          </w:tcPr>
          <w:p w14:paraId="20582D24" w14:textId="465180D5"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7C62DE">
                  <w:rPr>
                    <w:rFonts w:ascii="MS Gothic" w:eastAsia="MS Gothic" w:hAnsi="MS Gothic" w:cs="Times New Roman" w:hint="eastAsia"/>
                    <w:sz w:val="16"/>
                    <w:szCs w:val="16"/>
                  </w:rPr>
                  <w:t>☒</w:t>
                </w:r>
              </w:sdtContent>
            </w:sdt>
            <w:r w:rsidR="00FC2198" w:rsidRPr="0017531F">
              <w:rPr>
                <w:rFonts w:ascii="Merriweather" w:hAnsi="Merriweather" w:cs="Times New Roman"/>
                <w:sz w:val="16"/>
                <w:szCs w:val="16"/>
              </w:rPr>
              <w:t xml:space="preserve"> jesenski ispitni rok</w:t>
            </w:r>
          </w:p>
        </w:tc>
      </w:tr>
      <w:tr w:rsidR="00FC2198" w:rsidRPr="0017531F" w14:paraId="1A30FCB5" w14:textId="77777777" w:rsidTr="0079745E">
        <w:tc>
          <w:tcPr>
            <w:tcW w:w="1802" w:type="dxa"/>
            <w:shd w:val="clear" w:color="auto" w:fill="F2F2F2" w:themeFill="background1" w:themeFillShade="F2"/>
          </w:tcPr>
          <w:p w14:paraId="36A9ED5B"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C2198" w:rsidRPr="0017531F" w:rsidRDefault="00FC2198" w:rsidP="0079745E">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7EDBD87D" w:rsidR="00FC2198" w:rsidRPr="0017531F" w:rsidRDefault="007C62DE"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10. 6. 2024. – 12. 7. 2024.</w:t>
            </w:r>
          </w:p>
        </w:tc>
        <w:tc>
          <w:tcPr>
            <w:tcW w:w="2112" w:type="dxa"/>
            <w:gridSpan w:val="7"/>
            <w:vAlign w:val="center"/>
          </w:tcPr>
          <w:p w14:paraId="346823C5" w14:textId="57F57368" w:rsidR="00FC2198" w:rsidRPr="0017531F" w:rsidRDefault="007C62DE" w:rsidP="0079745E">
            <w:pPr>
              <w:tabs>
                <w:tab w:val="left" w:pos="1218"/>
              </w:tabs>
              <w:spacing w:before="20" w:after="20"/>
              <w:rPr>
                <w:rFonts w:ascii="Merriweather" w:hAnsi="Merriweather" w:cs="Times New Roman"/>
                <w:sz w:val="16"/>
                <w:szCs w:val="16"/>
              </w:rPr>
            </w:pPr>
            <w:r>
              <w:rPr>
                <w:rFonts w:ascii="Merriweather" w:hAnsi="Merriweather" w:cs="Times New Roman"/>
                <w:sz w:val="16"/>
                <w:szCs w:val="16"/>
              </w:rPr>
              <w:t>2. 9. 2024. – 27. 9. 2024.</w:t>
            </w:r>
          </w:p>
        </w:tc>
      </w:tr>
      <w:tr w:rsidR="00FC2198" w:rsidRPr="0017531F" w14:paraId="1F1C7616" w14:textId="77777777" w:rsidTr="00FF1020">
        <w:tc>
          <w:tcPr>
            <w:tcW w:w="1802" w:type="dxa"/>
            <w:shd w:val="clear" w:color="auto" w:fill="F2F2F2" w:themeFill="background1" w:themeFillShade="F2"/>
          </w:tcPr>
          <w:p w14:paraId="645B71CF"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5A5DE723"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Kolegij obuhvaća sljedeće sastavnice:</w:t>
            </w:r>
          </w:p>
          <w:p w14:paraId="5F7904C0"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Mediji – određenje; vrste; novine, radio, TV, Internet, film – značajke svakog od navedenih medija, njihova uloga u društvu i u formiranju javnog mnijenja.</w:t>
            </w:r>
          </w:p>
          <w:p w14:paraId="40B82E30"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Novine – povijesni razvoj, značajke novinarskog izraza, vrste novina; praćenje i analiza svih vrsta novina, od informativnih, preko zabavnih do stručnih časopisa.</w:t>
            </w:r>
          </w:p>
          <w:p w14:paraId="74D0CB9D"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Radio i televizija; struktura radijskog i TV izraza, jednostavni i složeni, monološki i dijaloški žanrovi; praćenje i analiziranje radijskog i TV programa.</w:t>
            </w:r>
          </w:p>
          <w:p w14:paraId="0920409F" w14:textId="77777777" w:rsidR="00AF19D9" w:rsidRDefault="00AF19D9" w:rsidP="00AF19D9">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Javni i privatni mediji; oglašavanje u medijima; nasilje u medijima; djeca i mediji.</w:t>
            </w:r>
          </w:p>
          <w:p w14:paraId="232A0C09" w14:textId="0399C397" w:rsidR="00FC2198" w:rsidRPr="0017531F" w:rsidRDefault="00AF19D9" w:rsidP="00FF1020">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Film – određenje, odnos prema drugim umjetnostima, povijesni razvoj, filmska izražajna sredstva, filmski redatelji i glumci, odnos filmske i kazališne glume, filmski rodovi: igrani, dokumentarni, animirani, eksperimentalni film, filmski žanrovi.</w:t>
            </w:r>
          </w:p>
        </w:tc>
      </w:tr>
      <w:tr w:rsidR="00FC2198" w:rsidRPr="0017531F" w14:paraId="4BCB6E2A" w14:textId="77777777" w:rsidTr="00FC2198">
        <w:tc>
          <w:tcPr>
            <w:tcW w:w="1802" w:type="dxa"/>
            <w:shd w:val="clear" w:color="auto" w:fill="F2F2F2" w:themeFill="background1" w:themeFillShade="F2"/>
          </w:tcPr>
          <w:p w14:paraId="21EAE20A"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08522D7F" w14:textId="77777777" w:rsidR="00AF19D9" w:rsidRDefault="00AF19D9" w:rsidP="0079745E">
            <w:pPr>
              <w:tabs>
                <w:tab w:val="left" w:pos="1218"/>
              </w:tabs>
              <w:spacing w:before="20" w:after="20"/>
              <w:rPr>
                <w:rFonts w:ascii="Merriweather" w:eastAsia="MS Gothic" w:hAnsi="Merriweather" w:cs="Times New Roman"/>
                <w:sz w:val="16"/>
                <w:szCs w:val="16"/>
              </w:rPr>
            </w:pPr>
          </w:p>
          <w:p w14:paraId="752B1A2D" w14:textId="77777777" w:rsidR="00AF19D9" w:rsidRDefault="00AF19D9" w:rsidP="0079745E">
            <w:pPr>
              <w:tabs>
                <w:tab w:val="left" w:pos="1218"/>
              </w:tabs>
              <w:spacing w:before="20" w:after="20"/>
              <w:rPr>
                <w:rFonts w:ascii="Merriweather" w:eastAsia="MS Gothic" w:hAnsi="Merriweather" w:cs="Times New Roman"/>
                <w:sz w:val="16"/>
                <w:szCs w:val="16"/>
              </w:rPr>
            </w:pPr>
          </w:p>
          <w:p w14:paraId="4AEE6E60" w14:textId="53A8289E" w:rsidR="00FC2198"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 </w:t>
            </w:r>
            <w:r w:rsidR="007C62DE">
              <w:rPr>
                <w:rFonts w:ascii="Merriweather" w:eastAsia="MS Gothic" w:hAnsi="Merriweather" w:cs="Times New Roman"/>
                <w:sz w:val="16"/>
                <w:szCs w:val="16"/>
              </w:rPr>
              <w:t>Uvod u kolegij; sadržaj kolegija, ciljevi i način rada; izvori znanja</w:t>
            </w:r>
          </w:p>
          <w:p w14:paraId="387539AC"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2. </w:t>
            </w:r>
            <w:r w:rsidR="007C62DE">
              <w:rPr>
                <w:rFonts w:ascii="Merriweather" w:eastAsia="MS Gothic" w:hAnsi="Merriweather" w:cs="Times New Roman"/>
                <w:sz w:val="16"/>
                <w:szCs w:val="16"/>
              </w:rPr>
              <w:t xml:space="preserve">Osnovni posrednici među ljudima u komunikacijskom procesu, vrste medija i njihov utjecaj na život. Kratka povijest komunikacije. </w:t>
            </w:r>
          </w:p>
          <w:p w14:paraId="380D436D" w14:textId="1296A644" w:rsidR="00FC2198" w:rsidRPr="0017531F" w:rsidRDefault="007C62DE"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4./ Dopunska: 2., 5., 8.)</w:t>
            </w:r>
          </w:p>
          <w:p w14:paraId="3E072AD5" w14:textId="233C19B7" w:rsidR="007C62DE"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3.</w:t>
            </w:r>
            <w:r w:rsidR="007C62DE">
              <w:rPr>
                <w:rFonts w:ascii="Merriweather" w:eastAsia="MS Gothic" w:hAnsi="Merriweather" w:cs="Times New Roman"/>
                <w:sz w:val="16"/>
                <w:szCs w:val="16"/>
              </w:rPr>
              <w:t xml:space="preserve"> Osnovne značajke novinarstva i specifičnosti novinarskog izražavanja (vijest, izvještaj, osvrt, bilješka, zapis, recenzija, nekrolog, komentar, članak, kritika, društvena kronika) (Obvezna: 1., 4./ Dopunska: 2., 5., 8.)</w:t>
            </w:r>
          </w:p>
          <w:p w14:paraId="7A2FB098"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4.</w:t>
            </w:r>
            <w:r w:rsidR="007C62DE">
              <w:rPr>
                <w:rFonts w:ascii="Merriweather" w:eastAsia="MS Gothic" w:hAnsi="Merriweather" w:cs="Times New Roman"/>
                <w:sz w:val="16"/>
                <w:szCs w:val="16"/>
              </w:rPr>
              <w:t xml:space="preserve"> Struktura i uloga radijskog izražavanja (vijesti, izvješće, intervju, razgovor, polemika, složeni žanrovi, </w:t>
            </w:r>
            <w:proofErr w:type="spellStart"/>
            <w:r w:rsidR="007C62DE">
              <w:rPr>
                <w:rFonts w:ascii="Merriweather" w:eastAsia="MS Gothic" w:hAnsi="Merriweather" w:cs="Times New Roman"/>
                <w:sz w:val="16"/>
                <w:szCs w:val="16"/>
              </w:rPr>
              <w:t>fičer</w:t>
            </w:r>
            <w:proofErr w:type="spellEnd"/>
            <w:r w:rsidR="007C62DE">
              <w:rPr>
                <w:rFonts w:ascii="Merriweather" w:eastAsia="MS Gothic" w:hAnsi="Merriweather" w:cs="Times New Roman"/>
                <w:sz w:val="16"/>
                <w:szCs w:val="16"/>
              </w:rPr>
              <w:t xml:space="preserve">, reportaža) </w:t>
            </w:r>
          </w:p>
          <w:p w14:paraId="0F81B72E" w14:textId="4A9611A4" w:rsidR="00FC2198" w:rsidRPr="0017531F" w:rsidRDefault="007C62DE"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4./ Dopunska: 2., 5., 8.)</w:t>
            </w:r>
          </w:p>
          <w:p w14:paraId="73DB9954"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5. </w:t>
            </w:r>
            <w:r w:rsidR="00AF19D9">
              <w:rPr>
                <w:rFonts w:ascii="Merriweather" w:eastAsia="MS Gothic" w:hAnsi="Merriweather" w:cs="Times New Roman"/>
                <w:sz w:val="16"/>
                <w:szCs w:val="16"/>
              </w:rPr>
              <w:t xml:space="preserve">Struktura i uloga televizijskog izražavanja (specifični žanrovi, školska televizija i obrazovni program) </w:t>
            </w:r>
          </w:p>
          <w:p w14:paraId="7E5D0E63" w14:textId="4CC31A7A"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4./ Dopunska: 2., 5., 8.)</w:t>
            </w:r>
          </w:p>
          <w:p w14:paraId="04A5192A"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6. </w:t>
            </w:r>
            <w:r w:rsidR="00AF19D9">
              <w:rPr>
                <w:rFonts w:ascii="Merriweather" w:eastAsia="MS Gothic" w:hAnsi="Merriweather" w:cs="Times New Roman"/>
                <w:sz w:val="16"/>
                <w:szCs w:val="16"/>
              </w:rPr>
              <w:t xml:space="preserve">Definicija filmskog medija; film i stvarnost; filmski zapis; film i druge umjetnosti; složenost filmskog fenomena; djelovanje filma na gledatelje. </w:t>
            </w:r>
          </w:p>
          <w:p w14:paraId="52FDF263" w14:textId="100AAD40"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2., 3./ Dopunska: 1., 3., 4., 6., 7., 8.)</w:t>
            </w:r>
          </w:p>
          <w:p w14:paraId="3795FCA9"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7. </w:t>
            </w:r>
            <w:r w:rsidR="00AF19D9">
              <w:rPr>
                <w:rFonts w:ascii="Merriweather" w:eastAsia="MS Gothic" w:hAnsi="Merriweather" w:cs="Times New Roman"/>
                <w:sz w:val="16"/>
                <w:szCs w:val="16"/>
              </w:rPr>
              <w:t xml:space="preserve">Kratka povijest filmske umjetnosti: preteče filma, pioniri filma, klasično doba nijemog filma, razdoblje zvučnog filma. </w:t>
            </w:r>
          </w:p>
          <w:p w14:paraId="734894B5" w14:textId="61849D5E"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2., 3./ Dopunska: 1., 3., 4., 6., 7., 8.)</w:t>
            </w:r>
          </w:p>
          <w:p w14:paraId="427DCE4D" w14:textId="187FDFE9" w:rsidR="00FC2198"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8. </w:t>
            </w:r>
            <w:r w:rsidR="00AF19D9">
              <w:rPr>
                <w:rFonts w:ascii="Merriweather" w:eastAsia="MS Gothic" w:hAnsi="Merriweather" w:cs="Times New Roman"/>
                <w:sz w:val="16"/>
                <w:szCs w:val="16"/>
              </w:rPr>
              <w:t>Kolokvij</w:t>
            </w:r>
          </w:p>
          <w:p w14:paraId="26F35EB2"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9. </w:t>
            </w:r>
            <w:r w:rsidR="00AF19D9">
              <w:rPr>
                <w:rFonts w:ascii="Merriweather" w:eastAsia="MS Gothic" w:hAnsi="Merriweather" w:cs="Times New Roman"/>
                <w:sz w:val="16"/>
                <w:szCs w:val="16"/>
              </w:rPr>
              <w:t xml:space="preserve">Filmska izražajna sredstva: kadar i okvir, filmski plan, kutovi snimanja, stanja kamere, objektivi. </w:t>
            </w:r>
          </w:p>
          <w:p w14:paraId="5B491014" w14:textId="638CADC6" w:rsidR="00AF19D9"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2., 3./ 1., 3., 4., 6., 7., 8.)</w:t>
            </w:r>
          </w:p>
          <w:p w14:paraId="540BCB8C"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10. </w:t>
            </w:r>
            <w:r w:rsidR="00AF19D9">
              <w:rPr>
                <w:rFonts w:ascii="Merriweather" w:eastAsia="MS Gothic" w:hAnsi="Merriweather" w:cs="Times New Roman"/>
                <w:sz w:val="16"/>
                <w:szCs w:val="16"/>
              </w:rPr>
              <w:t xml:space="preserve">Crno-bijeli film i film u boji, osvjetljenje na filmu, pokret na filmu, scenografija i kostimografija. </w:t>
            </w:r>
          </w:p>
          <w:p w14:paraId="5B4B9E93" w14:textId="079AADD7"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12F6229D"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11. </w:t>
            </w:r>
            <w:r w:rsidR="00AF19D9">
              <w:rPr>
                <w:rFonts w:ascii="Merriweather" w:eastAsia="MS Gothic" w:hAnsi="Merriweather" w:cs="Times New Roman"/>
                <w:sz w:val="16"/>
                <w:szCs w:val="16"/>
              </w:rPr>
              <w:t xml:space="preserve">Filmski rodovi i vrste. Animirani film: kratka povijest svjetskog i hrvatskog animiranog filma. Zagrebačka škola animiranog filma. </w:t>
            </w:r>
          </w:p>
          <w:p w14:paraId="7F0F60B7" w14:textId="607566D0"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2BB8828F"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12. </w:t>
            </w:r>
            <w:r w:rsidR="00AF19D9">
              <w:rPr>
                <w:rFonts w:ascii="Merriweather" w:eastAsia="MS Gothic" w:hAnsi="Merriweather" w:cs="Times New Roman"/>
                <w:sz w:val="16"/>
                <w:szCs w:val="16"/>
              </w:rPr>
              <w:t xml:space="preserve">Filmsko vrijeme i prostor. Filmski trik; filmska priča i pripovjedač; režija. </w:t>
            </w:r>
          </w:p>
          <w:p w14:paraId="0BFE3B3A" w14:textId="795E24D9"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lastRenderedPageBreak/>
              <w:t>(Obvezna: 1., 3./ Dopunska: 1., 3., 4., 6., 7., 8.)</w:t>
            </w:r>
          </w:p>
          <w:p w14:paraId="1BE69E93"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13. </w:t>
            </w:r>
            <w:r w:rsidR="00AF19D9">
              <w:rPr>
                <w:rFonts w:ascii="Merriweather" w:eastAsia="MS Gothic" w:hAnsi="Merriweather" w:cs="Times New Roman"/>
                <w:sz w:val="16"/>
                <w:szCs w:val="16"/>
              </w:rPr>
              <w:t xml:space="preserve">Zvuk na filmu (govor, glazba, šumovi i tišina). Specifičnost filmske glume. Filmska interpunkcija i montaža. </w:t>
            </w:r>
          </w:p>
          <w:p w14:paraId="3332E588" w14:textId="19242D32"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41D16533" w14:textId="77777777" w:rsidR="00AF19D9"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14. </w:t>
            </w:r>
            <w:r w:rsidR="00AF19D9">
              <w:rPr>
                <w:rFonts w:ascii="Merriweather" w:eastAsia="MS Gothic" w:hAnsi="Merriweather" w:cs="Times New Roman"/>
                <w:sz w:val="16"/>
                <w:szCs w:val="16"/>
              </w:rPr>
              <w:t xml:space="preserve">Dokumentarni film: kratka povijest dokumentarnog filma, njegove specifičnosti u odnosu na igrani film, vrste dokumentarnog filma. </w:t>
            </w:r>
          </w:p>
          <w:p w14:paraId="429C547E" w14:textId="135F15BB" w:rsidR="00FC2198" w:rsidRPr="0017531F" w:rsidRDefault="00AF19D9" w:rsidP="00AF19D9">
            <w:p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(Obvezna: 1., 3./ Dopunska: 1., 3., 4., 6., 7., 8.)</w:t>
            </w:r>
          </w:p>
          <w:p w14:paraId="0262478F" w14:textId="7D32727D" w:rsidR="00FC2198" w:rsidRPr="0017531F" w:rsidRDefault="00FC2198" w:rsidP="00AF19D9">
            <w:pPr>
              <w:tabs>
                <w:tab w:val="left" w:pos="1218"/>
              </w:tabs>
              <w:spacing w:before="20" w:after="20" w:line="360" w:lineRule="auto"/>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15. </w:t>
            </w:r>
            <w:r w:rsidR="00AF19D9">
              <w:rPr>
                <w:rFonts w:ascii="Merriweather" w:eastAsia="MS Gothic" w:hAnsi="Merriweather" w:cs="Times New Roman"/>
                <w:sz w:val="16"/>
                <w:szCs w:val="16"/>
              </w:rPr>
              <w:t>Javni govor.</w:t>
            </w:r>
          </w:p>
          <w:p w14:paraId="0F5FEE00" w14:textId="77777777" w:rsidR="00FC2198" w:rsidRPr="0017531F" w:rsidRDefault="00FC2198" w:rsidP="0079745E">
            <w:pPr>
              <w:tabs>
                <w:tab w:val="left" w:pos="1218"/>
              </w:tabs>
              <w:spacing w:before="20" w:after="20"/>
              <w:rPr>
                <w:rFonts w:ascii="Merriweather" w:eastAsia="MS Gothic" w:hAnsi="Merriweather" w:cs="Times New Roman"/>
                <w:sz w:val="16"/>
                <w:szCs w:val="16"/>
              </w:rPr>
            </w:pPr>
          </w:p>
          <w:p w14:paraId="6E3A408E" w14:textId="71D9B44D" w:rsidR="00FC2198" w:rsidRPr="0017531F" w:rsidRDefault="00FC2198" w:rsidP="0079745E">
            <w:pPr>
              <w:tabs>
                <w:tab w:val="left" w:pos="1218"/>
              </w:tabs>
              <w:spacing w:before="20" w:after="20"/>
              <w:rPr>
                <w:rFonts w:ascii="Merriweather" w:eastAsia="MS Gothic" w:hAnsi="Merriweather" w:cs="Times New Roman"/>
                <w:i/>
                <w:sz w:val="16"/>
                <w:szCs w:val="16"/>
              </w:rPr>
            </w:pPr>
          </w:p>
        </w:tc>
      </w:tr>
      <w:tr w:rsidR="00FC2198" w:rsidRPr="0017531F" w14:paraId="3D0DF717" w14:textId="77777777" w:rsidTr="00FF1020">
        <w:tc>
          <w:tcPr>
            <w:tcW w:w="1802" w:type="dxa"/>
            <w:shd w:val="clear" w:color="auto" w:fill="F2F2F2" w:themeFill="background1" w:themeFillShade="F2"/>
          </w:tcPr>
          <w:p w14:paraId="564E0E5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vAlign w:val="center"/>
          </w:tcPr>
          <w:p w14:paraId="205B8066" w14:textId="77777777" w:rsidR="00FC2198"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proofErr w:type="spellStart"/>
            <w:r w:rsidRPr="00D477E6">
              <w:rPr>
                <w:rFonts w:ascii="Merriweather" w:eastAsia="MS Gothic" w:hAnsi="Merriweather" w:cs="Times New Roman"/>
                <w:sz w:val="16"/>
                <w:szCs w:val="16"/>
              </w:rPr>
              <w:t>Košir</w:t>
            </w:r>
            <w:proofErr w:type="spellEnd"/>
            <w:r w:rsidRPr="00D477E6">
              <w:rPr>
                <w:rFonts w:ascii="Merriweather" w:eastAsia="MS Gothic" w:hAnsi="Merriweather" w:cs="Times New Roman"/>
                <w:sz w:val="16"/>
                <w:szCs w:val="16"/>
              </w:rPr>
              <w:t xml:space="preserve"> – </w:t>
            </w:r>
            <w:proofErr w:type="spellStart"/>
            <w:r w:rsidRPr="00D477E6">
              <w:rPr>
                <w:rFonts w:ascii="Merriweather" w:eastAsia="MS Gothic" w:hAnsi="Merriweather" w:cs="Times New Roman"/>
                <w:sz w:val="16"/>
                <w:szCs w:val="16"/>
              </w:rPr>
              <w:t>Zgrabljić</w:t>
            </w:r>
            <w:proofErr w:type="spellEnd"/>
            <w:r w:rsidRPr="00D477E6">
              <w:rPr>
                <w:rFonts w:ascii="Merriweather" w:eastAsia="MS Gothic" w:hAnsi="Merriweather" w:cs="Times New Roman"/>
                <w:sz w:val="16"/>
                <w:szCs w:val="16"/>
              </w:rPr>
              <w:t xml:space="preserve"> – </w:t>
            </w:r>
            <w:proofErr w:type="spellStart"/>
            <w:r w:rsidRPr="00D477E6">
              <w:rPr>
                <w:rFonts w:ascii="Merriweather" w:eastAsia="MS Gothic" w:hAnsi="Merriweather" w:cs="Times New Roman"/>
                <w:sz w:val="16"/>
                <w:szCs w:val="16"/>
              </w:rPr>
              <w:t>Ranfl</w:t>
            </w:r>
            <w:proofErr w:type="spellEnd"/>
            <w:r w:rsidRPr="00D477E6">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Život s medijima</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Doron</w:t>
            </w:r>
            <w:proofErr w:type="spellEnd"/>
            <w:r w:rsidRPr="00D477E6">
              <w:rPr>
                <w:rFonts w:ascii="Merriweather" w:eastAsia="MS Gothic" w:hAnsi="Merriweather" w:cs="Times New Roman"/>
                <w:sz w:val="16"/>
                <w:szCs w:val="16"/>
              </w:rPr>
              <w:t>, Zagreb. 1999.</w:t>
            </w:r>
          </w:p>
          <w:p w14:paraId="6DC58879" w14:textId="77777777"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sz w:val="16"/>
                <w:szCs w:val="16"/>
              </w:rPr>
              <w:t xml:space="preserve">Mikić, Krešimir. </w:t>
            </w:r>
            <w:r w:rsidRPr="00D477E6">
              <w:rPr>
                <w:rFonts w:ascii="Merriweather" w:eastAsia="MS Gothic" w:hAnsi="Merriweather" w:cs="Times New Roman"/>
                <w:i/>
                <w:sz w:val="16"/>
                <w:szCs w:val="16"/>
              </w:rPr>
              <w:t>Film u nastavi medijske kulture</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Educa</w:t>
            </w:r>
            <w:proofErr w:type="spellEnd"/>
            <w:r w:rsidRPr="00D477E6">
              <w:rPr>
                <w:rFonts w:ascii="Merriweather" w:eastAsia="MS Gothic" w:hAnsi="Merriweather" w:cs="Times New Roman"/>
                <w:sz w:val="16"/>
                <w:szCs w:val="16"/>
              </w:rPr>
              <w:t>. Zagreb. 2001.</w:t>
            </w:r>
          </w:p>
          <w:p w14:paraId="629010B6" w14:textId="77777777"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sz w:val="16"/>
                <w:szCs w:val="16"/>
              </w:rPr>
              <w:t xml:space="preserve">Peterlić, Ante. </w:t>
            </w:r>
            <w:r w:rsidRPr="00D477E6">
              <w:rPr>
                <w:rFonts w:ascii="Merriweather" w:eastAsia="MS Gothic" w:hAnsi="Merriweather" w:cs="Times New Roman"/>
                <w:i/>
                <w:sz w:val="16"/>
                <w:szCs w:val="16"/>
              </w:rPr>
              <w:t>Osnove teorije filma</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Filmoteka</w:t>
            </w:r>
            <w:proofErr w:type="spellEnd"/>
            <w:r w:rsidRPr="00D477E6">
              <w:rPr>
                <w:rFonts w:ascii="Merriweather" w:eastAsia="MS Gothic" w:hAnsi="Merriweather" w:cs="Times New Roman"/>
                <w:sz w:val="16"/>
                <w:szCs w:val="16"/>
              </w:rPr>
              <w:t xml:space="preserve"> 16. Zagreb. 1982.</w:t>
            </w:r>
          </w:p>
          <w:p w14:paraId="360FF5D8" w14:textId="77777777"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sz w:val="16"/>
                <w:szCs w:val="16"/>
              </w:rPr>
              <w:t xml:space="preserve">Plenković, Mario. </w:t>
            </w:r>
            <w:r w:rsidRPr="00D477E6">
              <w:rPr>
                <w:rFonts w:ascii="Merriweather" w:eastAsia="MS Gothic" w:hAnsi="Merriweather" w:cs="Times New Roman"/>
                <w:i/>
                <w:sz w:val="16"/>
                <w:szCs w:val="16"/>
              </w:rPr>
              <w:t>Komunikologija masovnih medija</w:t>
            </w:r>
            <w:r w:rsidRPr="00D477E6">
              <w:rPr>
                <w:rFonts w:ascii="Merriweather" w:eastAsia="MS Gothic" w:hAnsi="Merriweather" w:cs="Times New Roman"/>
                <w:sz w:val="16"/>
                <w:szCs w:val="16"/>
              </w:rPr>
              <w:t xml:space="preserve">. </w:t>
            </w:r>
            <w:proofErr w:type="spellStart"/>
            <w:r w:rsidRPr="00D477E6">
              <w:rPr>
                <w:rFonts w:ascii="Merriweather" w:eastAsia="MS Gothic" w:hAnsi="Merriweather" w:cs="Times New Roman"/>
                <w:sz w:val="16"/>
                <w:szCs w:val="16"/>
              </w:rPr>
              <w:t>Barbat</w:t>
            </w:r>
            <w:proofErr w:type="spellEnd"/>
            <w:r w:rsidRPr="00D477E6">
              <w:rPr>
                <w:rFonts w:ascii="Merriweather" w:eastAsia="MS Gothic" w:hAnsi="Merriweather" w:cs="Times New Roman"/>
                <w:sz w:val="16"/>
                <w:szCs w:val="16"/>
              </w:rPr>
              <w:t>. Zagreb. 1993.</w:t>
            </w:r>
          </w:p>
          <w:p w14:paraId="0B89B5BE" w14:textId="6DA01A73" w:rsidR="00D477E6" w:rsidRPr="00D477E6" w:rsidRDefault="00D477E6" w:rsidP="00D477E6">
            <w:pPr>
              <w:pStyle w:val="Odlomakpopisa"/>
              <w:numPr>
                <w:ilvl w:val="0"/>
                <w:numId w:val="4"/>
              </w:numPr>
              <w:tabs>
                <w:tab w:val="left" w:pos="1218"/>
              </w:tabs>
              <w:spacing w:before="20" w:after="20" w:line="360" w:lineRule="auto"/>
              <w:rPr>
                <w:rFonts w:ascii="Merriweather" w:eastAsia="MS Gothic" w:hAnsi="Merriweather" w:cs="Times New Roman"/>
                <w:sz w:val="16"/>
                <w:szCs w:val="16"/>
              </w:rPr>
            </w:pPr>
            <w:proofErr w:type="spellStart"/>
            <w:r w:rsidRPr="00D477E6">
              <w:rPr>
                <w:rFonts w:ascii="Merriweather" w:eastAsia="MS Gothic" w:hAnsi="Merriweather" w:cs="Times New Roman"/>
                <w:sz w:val="16"/>
                <w:szCs w:val="16"/>
              </w:rPr>
              <w:t>Gilić</w:t>
            </w:r>
            <w:proofErr w:type="spellEnd"/>
            <w:r w:rsidRPr="00D477E6">
              <w:rPr>
                <w:rFonts w:ascii="Merriweather" w:eastAsia="MS Gothic" w:hAnsi="Merriweather" w:cs="Times New Roman"/>
                <w:sz w:val="16"/>
                <w:szCs w:val="16"/>
              </w:rPr>
              <w:t xml:space="preserve">, Nikica </w:t>
            </w:r>
            <w:hyperlink r:id="rId13" w:history="1">
              <w:r w:rsidRPr="00D477E6">
                <w:rPr>
                  <w:rStyle w:val="Hiperveza"/>
                  <w:rFonts w:ascii="Merriweather" w:hAnsi="Merriweather"/>
                  <w:sz w:val="16"/>
                  <w:szCs w:val="16"/>
                </w:rPr>
                <w:t>Filmske vrste i rodovi | Elektroničke knjige (elektronickeknjige.com)</w:t>
              </w:r>
            </w:hyperlink>
            <w:r w:rsidRPr="00D477E6">
              <w:rPr>
                <w:rFonts w:ascii="Merriweather" w:hAnsi="Merriweather"/>
                <w:sz w:val="16"/>
                <w:szCs w:val="16"/>
              </w:rPr>
              <w:t xml:space="preserve"> 2013.</w:t>
            </w:r>
          </w:p>
        </w:tc>
      </w:tr>
      <w:tr w:rsidR="00FC2198" w:rsidRPr="0017531F" w14:paraId="4FA6F90E" w14:textId="77777777" w:rsidTr="00FF1020">
        <w:tc>
          <w:tcPr>
            <w:tcW w:w="1802" w:type="dxa"/>
            <w:shd w:val="clear" w:color="auto" w:fill="F2F2F2" w:themeFill="background1" w:themeFillShade="F2"/>
          </w:tcPr>
          <w:p w14:paraId="5BCD089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vAlign w:val="center"/>
          </w:tcPr>
          <w:p w14:paraId="69E1030E" w14:textId="77777777" w:rsidR="00FC2198"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Diklić, Zvonimir. </w:t>
            </w:r>
            <w:r w:rsidRPr="00D477E6">
              <w:rPr>
                <w:rFonts w:ascii="Merriweather" w:eastAsia="MS Gothic" w:hAnsi="Merriweather" w:cs="Times New Roman"/>
                <w:i/>
                <w:sz w:val="16"/>
                <w:szCs w:val="16"/>
              </w:rPr>
              <w:t>Lik u književnoj, scenskoj i filmskoj umjetnosti</w:t>
            </w:r>
            <w:r>
              <w:rPr>
                <w:rFonts w:ascii="Merriweather" w:eastAsia="MS Gothic" w:hAnsi="Merriweather" w:cs="Times New Roman"/>
                <w:sz w:val="16"/>
                <w:szCs w:val="16"/>
              </w:rPr>
              <w:t>. ŠK. Zagreb. 1990.</w:t>
            </w:r>
          </w:p>
          <w:p w14:paraId="5417DA5B"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Inglis</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Fred</w:t>
            </w:r>
            <w:proofErr w:type="spellEnd"/>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Teorija medija</w:t>
            </w:r>
            <w:r>
              <w:rPr>
                <w:rFonts w:ascii="Merriweather" w:eastAsia="MS Gothic" w:hAnsi="Merriweather" w:cs="Times New Roman"/>
                <w:sz w:val="16"/>
                <w:szCs w:val="16"/>
              </w:rPr>
              <w:t>. Zagreb. 1997.</w:t>
            </w:r>
          </w:p>
          <w:p w14:paraId="0BBBCB50" w14:textId="77777777" w:rsidR="00D477E6" w:rsidRP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i/>
                <w:sz w:val="16"/>
                <w:szCs w:val="16"/>
              </w:rPr>
            </w:pPr>
            <w:r w:rsidRPr="00D477E6">
              <w:rPr>
                <w:rFonts w:ascii="Merriweather" w:eastAsia="MS Gothic" w:hAnsi="Merriweather" w:cs="Times New Roman"/>
                <w:i/>
                <w:sz w:val="16"/>
                <w:szCs w:val="16"/>
              </w:rPr>
              <w:t>Filmska enciklopedija</w:t>
            </w:r>
          </w:p>
          <w:p w14:paraId="6F51B343"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sidRPr="00D477E6">
              <w:rPr>
                <w:rFonts w:ascii="Merriweather" w:eastAsia="MS Gothic" w:hAnsi="Merriweather" w:cs="Times New Roman"/>
                <w:i/>
                <w:sz w:val="16"/>
                <w:szCs w:val="16"/>
              </w:rPr>
              <w:t>Filmski leksikon</w:t>
            </w:r>
            <w:r>
              <w:rPr>
                <w:rFonts w:ascii="Merriweather" w:eastAsia="MS Gothic" w:hAnsi="Merriweather" w:cs="Times New Roman"/>
                <w:sz w:val="16"/>
                <w:szCs w:val="16"/>
              </w:rPr>
              <w:t>, LZMK. Zagreb. 2003.</w:t>
            </w:r>
          </w:p>
          <w:p w14:paraId="35107693" w14:textId="4D9F62FF"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Fiske</w:t>
            </w:r>
            <w:proofErr w:type="spellEnd"/>
            <w:r>
              <w:rPr>
                <w:rFonts w:ascii="Merriweather" w:eastAsia="MS Gothic" w:hAnsi="Merriweather" w:cs="Times New Roman"/>
                <w:sz w:val="16"/>
                <w:szCs w:val="16"/>
              </w:rPr>
              <w:t xml:space="preserve">, John-j. </w:t>
            </w:r>
            <w:proofErr w:type="spellStart"/>
            <w:r>
              <w:rPr>
                <w:rFonts w:ascii="Merriweather" w:eastAsia="MS Gothic" w:hAnsi="Merriweather" w:cs="Times New Roman"/>
                <w:sz w:val="16"/>
                <w:szCs w:val="16"/>
              </w:rPr>
              <w:t>Hartley</w:t>
            </w:r>
            <w:proofErr w:type="spellEnd"/>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Čitanje televizije</w:t>
            </w:r>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Barbat</w:t>
            </w:r>
            <w:proofErr w:type="spellEnd"/>
            <w:r>
              <w:rPr>
                <w:rFonts w:ascii="Merriweather" w:eastAsia="MS Gothic" w:hAnsi="Merriweather" w:cs="Times New Roman"/>
                <w:sz w:val="16"/>
                <w:szCs w:val="16"/>
              </w:rPr>
              <w:t>-Prova. Zagreb. 1992.</w:t>
            </w:r>
          </w:p>
          <w:p w14:paraId="076BE287" w14:textId="0715B680"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Parkinson</w:t>
            </w:r>
            <w:proofErr w:type="spellEnd"/>
            <w:r>
              <w:rPr>
                <w:rFonts w:ascii="Merriweather" w:eastAsia="MS Gothic" w:hAnsi="Merriweather" w:cs="Times New Roman"/>
                <w:sz w:val="16"/>
                <w:szCs w:val="16"/>
              </w:rPr>
              <w:t xml:space="preserve">, David. </w:t>
            </w:r>
            <w:r w:rsidRPr="00D477E6">
              <w:rPr>
                <w:rFonts w:ascii="Merriweather" w:eastAsia="MS Gothic" w:hAnsi="Merriweather" w:cs="Times New Roman"/>
                <w:i/>
                <w:sz w:val="16"/>
                <w:szCs w:val="16"/>
              </w:rPr>
              <w:t>Film</w:t>
            </w:r>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Oxford</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Sysprint</w:t>
            </w:r>
            <w:proofErr w:type="spellEnd"/>
            <w:r>
              <w:rPr>
                <w:rFonts w:ascii="Merriweather" w:eastAsia="MS Gothic" w:hAnsi="Merriweather" w:cs="Times New Roman"/>
                <w:sz w:val="16"/>
                <w:szCs w:val="16"/>
              </w:rPr>
              <w:t>. Zagreb. 1999.</w:t>
            </w:r>
          </w:p>
          <w:p w14:paraId="08ADA89F"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Škrabalo, Ivo. </w:t>
            </w:r>
            <w:r w:rsidRPr="00D477E6">
              <w:rPr>
                <w:rFonts w:ascii="Merriweather" w:eastAsia="MS Gothic" w:hAnsi="Merriweather" w:cs="Times New Roman"/>
                <w:i/>
                <w:sz w:val="16"/>
                <w:szCs w:val="16"/>
              </w:rPr>
              <w:t>101 godina filma u Hrvatskoj</w:t>
            </w:r>
            <w:r>
              <w:rPr>
                <w:rFonts w:ascii="Merriweather" w:eastAsia="MS Gothic" w:hAnsi="Merriweather" w:cs="Times New Roman"/>
                <w:sz w:val="16"/>
                <w:szCs w:val="16"/>
              </w:rPr>
              <w:t>. NZ Globus. Zagreb.</w:t>
            </w:r>
          </w:p>
          <w:p w14:paraId="257DC3A3"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Časopisi </w:t>
            </w:r>
            <w:r w:rsidRPr="00D477E6">
              <w:rPr>
                <w:rFonts w:ascii="Merriweather" w:eastAsia="MS Gothic" w:hAnsi="Merriweather" w:cs="Times New Roman"/>
                <w:i/>
                <w:sz w:val="16"/>
                <w:szCs w:val="16"/>
              </w:rPr>
              <w:t>Medijska istraživanja</w:t>
            </w:r>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Hrvatski filmski ljetopis</w:t>
            </w:r>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Djeca i mediji</w:t>
            </w:r>
          </w:p>
          <w:p w14:paraId="2A382448"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Erjavec</w:t>
            </w:r>
            <w:proofErr w:type="spellEnd"/>
            <w:r>
              <w:rPr>
                <w:rFonts w:ascii="Merriweather" w:eastAsia="MS Gothic" w:hAnsi="Merriweather" w:cs="Times New Roman"/>
                <w:sz w:val="16"/>
                <w:szCs w:val="16"/>
              </w:rPr>
              <w:t xml:space="preserve">, Karmen. 2005. Odgoj za medije: od koncepta do školske prakse, u: </w:t>
            </w:r>
            <w:proofErr w:type="spellStart"/>
            <w:r>
              <w:rPr>
                <w:rFonts w:ascii="Merriweather" w:eastAsia="MS Gothic" w:hAnsi="Merriweather" w:cs="Times New Roman"/>
                <w:sz w:val="16"/>
                <w:szCs w:val="16"/>
              </w:rPr>
              <w:t>Zgrabljić</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Rotar</w:t>
            </w:r>
            <w:proofErr w:type="spellEnd"/>
            <w:r>
              <w:rPr>
                <w:rFonts w:ascii="Merriweather" w:eastAsia="MS Gothic" w:hAnsi="Merriweather" w:cs="Times New Roman"/>
                <w:sz w:val="16"/>
                <w:szCs w:val="16"/>
              </w:rPr>
              <w:t>, N. (</w:t>
            </w:r>
            <w:proofErr w:type="spellStart"/>
            <w:r>
              <w:rPr>
                <w:rFonts w:ascii="Merriweather" w:eastAsia="MS Gothic" w:hAnsi="Merriweather" w:cs="Times New Roman"/>
                <w:sz w:val="16"/>
                <w:szCs w:val="16"/>
              </w:rPr>
              <w:t>ur</w:t>
            </w:r>
            <w:proofErr w:type="spellEnd"/>
            <w:r>
              <w:rPr>
                <w:rFonts w:ascii="Merriweather" w:eastAsia="MS Gothic" w:hAnsi="Merriweather" w:cs="Times New Roman"/>
                <w:sz w:val="16"/>
                <w:szCs w:val="16"/>
              </w:rPr>
              <w:t xml:space="preserve">.) </w:t>
            </w:r>
            <w:r w:rsidRPr="00D477E6">
              <w:rPr>
                <w:rFonts w:ascii="Merriweather" w:eastAsia="MS Gothic" w:hAnsi="Merriweather" w:cs="Times New Roman"/>
                <w:i/>
                <w:sz w:val="16"/>
                <w:szCs w:val="16"/>
              </w:rPr>
              <w:t>Medijska pismenost i civilno društvo</w:t>
            </w:r>
            <w:r>
              <w:rPr>
                <w:rFonts w:ascii="Merriweather" w:eastAsia="MS Gothic" w:hAnsi="Merriweather" w:cs="Times New Roman"/>
                <w:sz w:val="16"/>
                <w:szCs w:val="16"/>
              </w:rPr>
              <w:t xml:space="preserve">. Sarajevo. </w:t>
            </w:r>
            <w:proofErr w:type="spellStart"/>
            <w:r>
              <w:rPr>
                <w:rFonts w:ascii="Merriweather" w:eastAsia="MS Gothic" w:hAnsi="Merriweather" w:cs="Times New Roman"/>
                <w:sz w:val="16"/>
                <w:szCs w:val="16"/>
              </w:rPr>
              <w:t>Mediacentar</w:t>
            </w:r>
            <w:proofErr w:type="spellEnd"/>
            <w:r>
              <w:rPr>
                <w:rFonts w:ascii="Merriweather" w:eastAsia="MS Gothic" w:hAnsi="Merriweather" w:cs="Times New Roman"/>
                <w:sz w:val="16"/>
                <w:szCs w:val="16"/>
              </w:rPr>
              <w:t>. 2 – 30.</w:t>
            </w:r>
          </w:p>
          <w:p w14:paraId="2133E2D8"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proofErr w:type="spellStart"/>
            <w:r>
              <w:rPr>
                <w:rFonts w:ascii="Merriweather" w:eastAsia="MS Gothic" w:hAnsi="Merriweather" w:cs="Times New Roman"/>
                <w:sz w:val="16"/>
                <w:szCs w:val="16"/>
              </w:rPr>
              <w:t>Erjavec</w:t>
            </w:r>
            <w:proofErr w:type="spellEnd"/>
            <w:r>
              <w:rPr>
                <w:rFonts w:ascii="Merriweather" w:eastAsia="MS Gothic" w:hAnsi="Merriweather" w:cs="Times New Roman"/>
                <w:sz w:val="16"/>
                <w:szCs w:val="16"/>
              </w:rPr>
              <w:t xml:space="preserve">, Karmen, </w:t>
            </w:r>
            <w:proofErr w:type="spellStart"/>
            <w:r>
              <w:rPr>
                <w:rFonts w:ascii="Merriweather" w:eastAsia="MS Gothic" w:hAnsi="Merriweather" w:cs="Times New Roman"/>
                <w:sz w:val="16"/>
                <w:szCs w:val="16"/>
              </w:rPr>
              <w:t>Zgrabljić</w:t>
            </w:r>
            <w:proofErr w:type="spellEnd"/>
            <w:r>
              <w:rPr>
                <w:rFonts w:ascii="Merriweather" w:eastAsia="MS Gothic" w:hAnsi="Merriweather" w:cs="Times New Roman"/>
                <w:sz w:val="16"/>
                <w:szCs w:val="16"/>
              </w:rPr>
              <w:t xml:space="preserve"> </w:t>
            </w:r>
            <w:proofErr w:type="spellStart"/>
            <w:r>
              <w:rPr>
                <w:rFonts w:ascii="Merriweather" w:eastAsia="MS Gothic" w:hAnsi="Merriweather" w:cs="Times New Roman"/>
                <w:sz w:val="16"/>
                <w:szCs w:val="16"/>
              </w:rPr>
              <w:t>Rotar</w:t>
            </w:r>
            <w:proofErr w:type="spellEnd"/>
            <w:r>
              <w:rPr>
                <w:rFonts w:ascii="Merriweather" w:eastAsia="MS Gothic" w:hAnsi="Merriweather" w:cs="Times New Roman"/>
                <w:sz w:val="16"/>
                <w:szCs w:val="16"/>
              </w:rPr>
              <w:t xml:space="preserve">, Nada. Odgoj za medije u školama u svijetu – </w:t>
            </w:r>
            <w:r w:rsidRPr="00D477E6">
              <w:rPr>
                <w:rFonts w:ascii="Merriweather" w:eastAsia="MS Gothic" w:hAnsi="Merriweather" w:cs="Times New Roman"/>
                <w:i/>
                <w:sz w:val="16"/>
                <w:szCs w:val="16"/>
              </w:rPr>
              <w:t>Hrvatski model medijskog odgoja. Medijska istraživanja</w:t>
            </w:r>
            <w:r>
              <w:rPr>
                <w:rFonts w:ascii="Merriweather" w:eastAsia="MS Gothic" w:hAnsi="Merriweather" w:cs="Times New Roman"/>
                <w:sz w:val="16"/>
                <w:szCs w:val="16"/>
              </w:rPr>
              <w:t>. 2000. 6 (1). 89 – 107.</w:t>
            </w:r>
          </w:p>
          <w:p w14:paraId="0C3A9783" w14:textId="77777777" w:rsid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Mikić, Krešimir. Obrazovanje je nemoguće bez medija ili medijsko pedagoški proglas. </w:t>
            </w:r>
            <w:r w:rsidRPr="00D477E6">
              <w:rPr>
                <w:rFonts w:ascii="Merriweather" w:eastAsia="MS Gothic" w:hAnsi="Merriweather" w:cs="Times New Roman"/>
                <w:i/>
                <w:sz w:val="16"/>
                <w:szCs w:val="16"/>
              </w:rPr>
              <w:t>Zrno</w:t>
            </w:r>
            <w:r>
              <w:rPr>
                <w:rFonts w:ascii="Merriweather" w:eastAsia="MS Gothic" w:hAnsi="Merriweather" w:cs="Times New Roman"/>
                <w:sz w:val="16"/>
                <w:szCs w:val="16"/>
              </w:rPr>
              <w:t>. 2010. 88 – 89, 6 – 8.</w:t>
            </w:r>
          </w:p>
          <w:p w14:paraId="63D07860" w14:textId="101E4C7F" w:rsidR="00D477E6" w:rsidRPr="00D477E6" w:rsidRDefault="00D477E6" w:rsidP="00D477E6">
            <w:pPr>
              <w:pStyle w:val="Odlomakpopisa"/>
              <w:numPr>
                <w:ilvl w:val="0"/>
                <w:numId w:val="5"/>
              </w:numPr>
              <w:tabs>
                <w:tab w:val="left" w:pos="1218"/>
              </w:tabs>
              <w:spacing w:before="20" w:after="20" w:line="360" w:lineRule="auto"/>
              <w:rPr>
                <w:rFonts w:ascii="Merriweather" w:eastAsia="MS Gothic" w:hAnsi="Merriweather" w:cs="Times New Roman"/>
                <w:sz w:val="16"/>
                <w:szCs w:val="16"/>
              </w:rPr>
            </w:pPr>
            <w:r>
              <w:rPr>
                <w:rFonts w:ascii="Merriweather" w:eastAsia="MS Gothic" w:hAnsi="Merriweather" w:cs="Times New Roman"/>
                <w:sz w:val="16"/>
                <w:szCs w:val="16"/>
              </w:rPr>
              <w:t xml:space="preserve">Mikić, Krešimir. Medijska pismenost, mediji kao prijenosnici humanih poruka, ideja, vrijednosti, u: </w:t>
            </w:r>
            <w:r w:rsidRPr="00D477E6">
              <w:rPr>
                <w:rFonts w:ascii="Merriweather" w:eastAsia="MS Gothic" w:hAnsi="Merriweather" w:cs="Times New Roman"/>
                <w:i/>
                <w:sz w:val="16"/>
                <w:szCs w:val="16"/>
              </w:rPr>
              <w:t>Dijete i jezik danas – dijete i mediji</w:t>
            </w:r>
            <w:r>
              <w:rPr>
                <w:rFonts w:ascii="Merriweather" w:eastAsia="MS Gothic" w:hAnsi="Merriweather" w:cs="Times New Roman"/>
                <w:sz w:val="16"/>
                <w:szCs w:val="16"/>
              </w:rPr>
              <w:t>. Osijek: Sveučilište J. J. Strossmayera, Učiteljski fakultet u Osijeku. 2013.</w:t>
            </w:r>
          </w:p>
        </w:tc>
      </w:tr>
      <w:tr w:rsidR="00FC2198" w:rsidRPr="0017531F" w14:paraId="61074D84" w14:textId="77777777" w:rsidTr="00FF1020">
        <w:tc>
          <w:tcPr>
            <w:tcW w:w="1802" w:type="dxa"/>
            <w:shd w:val="clear" w:color="auto" w:fill="F2F2F2" w:themeFill="background1" w:themeFillShade="F2"/>
          </w:tcPr>
          <w:p w14:paraId="53AD636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Mrežni izvori </w:t>
            </w:r>
          </w:p>
        </w:tc>
        <w:tc>
          <w:tcPr>
            <w:tcW w:w="7486" w:type="dxa"/>
            <w:gridSpan w:val="33"/>
            <w:vAlign w:val="center"/>
          </w:tcPr>
          <w:p w14:paraId="3DCC4888" w14:textId="50E3C8BC" w:rsidR="00FC2198" w:rsidRPr="0017531F" w:rsidRDefault="00D477E6" w:rsidP="00FF1020">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Predloženi tijekom predavanja i seminara.</w:t>
            </w:r>
          </w:p>
        </w:tc>
      </w:tr>
      <w:tr w:rsidR="00B71A57" w:rsidRPr="0017531F" w14:paraId="3D7994FE" w14:textId="77777777" w:rsidTr="00C02454">
        <w:tc>
          <w:tcPr>
            <w:tcW w:w="1802" w:type="dxa"/>
            <w:vMerge w:val="restart"/>
            <w:shd w:val="clear" w:color="auto" w:fill="F2F2F2" w:themeFill="background1" w:themeFillShade="F2"/>
            <w:vAlign w:val="center"/>
          </w:tcPr>
          <w:p w14:paraId="70359F0F" w14:textId="77777777" w:rsidR="00B71A57" w:rsidRPr="0017531F" w:rsidRDefault="00B71A57" w:rsidP="00C02454">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B71A57" w:rsidRPr="0017531F" w:rsidRDefault="00B71A57" w:rsidP="0079745E">
            <w:pPr>
              <w:tabs>
                <w:tab w:val="left" w:pos="1218"/>
              </w:tabs>
              <w:spacing w:before="20" w:after="20"/>
              <w:jc w:val="center"/>
              <w:rPr>
                <w:rFonts w:ascii="Merriweather" w:eastAsia="MS Gothic" w:hAnsi="Merriweather" w:cs="Times New Roman"/>
                <w:sz w:val="16"/>
                <w:szCs w:val="16"/>
              </w:rPr>
            </w:pPr>
          </w:p>
        </w:tc>
      </w:tr>
      <w:tr w:rsidR="00B71A57" w:rsidRPr="0017531F" w14:paraId="34BBCECE" w14:textId="77777777" w:rsidTr="00FC2198">
        <w:tc>
          <w:tcPr>
            <w:tcW w:w="1802" w:type="dxa"/>
            <w:vMerge/>
            <w:shd w:val="clear" w:color="auto" w:fill="F2F2F2" w:themeFill="background1" w:themeFillShade="F2"/>
          </w:tcPr>
          <w:p w14:paraId="7C55B959" w14:textId="77777777" w:rsidR="00B71A57" w:rsidRPr="0017531F" w:rsidRDefault="00B71A57" w:rsidP="0079745E">
            <w:pPr>
              <w:spacing w:before="20" w:after="20"/>
              <w:rPr>
                <w:rFonts w:ascii="Merriweather" w:hAnsi="Merriweather" w:cs="Times New Roman"/>
                <w:b/>
                <w:sz w:val="16"/>
                <w:szCs w:val="16"/>
              </w:rPr>
            </w:pPr>
          </w:p>
        </w:tc>
        <w:tc>
          <w:tcPr>
            <w:tcW w:w="2080" w:type="dxa"/>
            <w:gridSpan w:val="10"/>
            <w:vAlign w:val="center"/>
          </w:tcPr>
          <w:p w14:paraId="7FB48CCE" w14:textId="77777777"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4C8AB63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završni</w:t>
            </w:r>
          </w:p>
          <w:p w14:paraId="07B63099"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A1F7B9"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1"/>
                  <w14:checkedState w14:val="2612" w14:font="MS Gothic"/>
                  <w14:uncheckedState w14:val="2610" w14:font="MS Gothic"/>
                </w14:checkbox>
              </w:sdtPr>
              <w:sdtEndPr/>
              <w:sdtContent>
                <w:r w:rsidR="00D477E6">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 i završni ispit</w:t>
            </w:r>
          </w:p>
        </w:tc>
      </w:tr>
      <w:tr w:rsidR="00B71A57" w:rsidRPr="0017531F" w14:paraId="6A42594D" w14:textId="77777777" w:rsidTr="00FC2198">
        <w:tc>
          <w:tcPr>
            <w:tcW w:w="1802" w:type="dxa"/>
            <w:vMerge/>
            <w:shd w:val="clear" w:color="auto" w:fill="F2F2F2" w:themeFill="background1" w:themeFillShade="F2"/>
          </w:tcPr>
          <w:p w14:paraId="23F99366" w14:textId="77777777" w:rsidR="00B71A57" w:rsidRPr="0017531F" w:rsidRDefault="00B71A57" w:rsidP="0079745E">
            <w:pPr>
              <w:spacing w:before="20" w:after="20"/>
              <w:rPr>
                <w:rFonts w:ascii="Merriweather" w:hAnsi="Merriweather" w:cs="Times New Roman"/>
                <w:b/>
                <w:sz w:val="16"/>
                <w:szCs w:val="16"/>
              </w:rPr>
            </w:pPr>
          </w:p>
        </w:tc>
        <w:tc>
          <w:tcPr>
            <w:tcW w:w="1383" w:type="dxa"/>
            <w:gridSpan w:val="5"/>
            <w:vAlign w:val="center"/>
          </w:tcPr>
          <w:p w14:paraId="38986C5F" w14:textId="77777777"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samo kolokvij/zadaće</w:t>
            </w:r>
          </w:p>
        </w:tc>
        <w:tc>
          <w:tcPr>
            <w:tcW w:w="1405" w:type="dxa"/>
            <w:gridSpan w:val="8"/>
            <w:vAlign w:val="center"/>
          </w:tcPr>
          <w:p w14:paraId="4A825AD1" w14:textId="39B03988"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D335B1">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6D2E652E"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0756C63C" w:rsidR="00B71A57" w:rsidRPr="0017531F" w:rsidRDefault="000B665F" w:rsidP="0079745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1"/>
                  <w14:checkedState w14:val="2612" w14:font="MS Gothic"/>
                  <w14:uncheckedState w14:val="2610" w14:font="MS Gothic"/>
                </w14:checkbox>
              </w:sdtPr>
              <w:sdtEndPr/>
              <w:sdtContent>
                <w:r w:rsidR="00D335B1">
                  <w:rPr>
                    <w:rFonts w:ascii="MS Gothic" w:eastAsia="MS Gothic" w:hAnsi="MS Gothic" w:cs="Times New Roman"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seminarski</w:t>
            </w:r>
          </w:p>
          <w:p w14:paraId="391AD0F2" w14:textId="77777777" w:rsidR="00B71A57" w:rsidRPr="0017531F" w:rsidRDefault="00B71A57" w:rsidP="0079745E">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B71A57" w:rsidRPr="0017531F" w:rsidRDefault="000B665F"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praktični rad</w:t>
            </w:r>
          </w:p>
        </w:tc>
        <w:tc>
          <w:tcPr>
            <w:tcW w:w="1183" w:type="dxa"/>
            <w:gridSpan w:val="2"/>
            <w:vAlign w:val="center"/>
          </w:tcPr>
          <w:p w14:paraId="18A76E62" w14:textId="77777777" w:rsidR="00B71A57" w:rsidRPr="0017531F" w:rsidRDefault="000B665F" w:rsidP="0079745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B71A57" w:rsidRPr="0017531F">
                  <w:rPr>
                    <w:rFonts w:ascii="MS Gothic" w:eastAsia="MS Gothic" w:hAnsi="MS Gothic" w:cs="MS Gothic" w:hint="eastAsia"/>
                    <w:sz w:val="16"/>
                    <w:szCs w:val="16"/>
                  </w:rPr>
                  <w:t>☐</w:t>
                </w:r>
              </w:sdtContent>
            </w:sdt>
            <w:r w:rsidR="00B71A57" w:rsidRPr="0017531F">
              <w:rPr>
                <w:rFonts w:ascii="Merriweather" w:hAnsi="Merriweather" w:cs="Times New Roman"/>
                <w:sz w:val="16"/>
                <w:szCs w:val="16"/>
              </w:rPr>
              <w:t xml:space="preserve"> </w:t>
            </w:r>
            <w:r w:rsidR="00B71A57" w:rsidRPr="0017531F">
              <w:rPr>
                <w:rFonts w:ascii="Merriweather" w:hAnsi="Merriweather" w:cs="Times New Roman"/>
                <w:sz w:val="16"/>
                <w:szCs w:val="16"/>
                <w:lang w:eastAsia="hr-HR"/>
              </w:rPr>
              <w:t>drugi oblici</w:t>
            </w:r>
          </w:p>
        </w:tc>
      </w:tr>
      <w:tr w:rsidR="00FC2198" w:rsidRPr="0017531F" w14:paraId="2471899A" w14:textId="77777777" w:rsidTr="00FC2198">
        <w:tc>
          <w:tcPr>
            <w:tcW w:w="1802" w:type="dxa"/>
            <w:shd w:val="clear" w:color="auto" w:fill="F2F2F2" w:themeFill="background1" w:themeFillShade="F2"/>
          </w:tcPr>
          <w:p w14:paraId="0E68C58E"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2F81F5F3" w:rsidR="00FC2198" w:rsidRPr="0017531F" w:rsidRDefault="00D335B1" w:rsidP="0079745E">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40 % istraživanje, rad na zadatcima; izrada i izlaganje seminarskog rada, a 70 % završni ispit</w:t>
            </w:r>
          </w:p>
        </w:tc>
      </w:tr>
      <w:tr w:rsidR="00FC2198" w:rsidRPr="0017531F" w14:paraId="2A0DAED1" w14:textId="77777777" w:rsidTr="00FF1020">
        <w:tc>
          <w:tcPr>
            <w:tcW w:w="1802" w:type="dxa"/>
            <w:vMerge w:val="restart"/>
            <w:shd w:val="clear" w:color="auto" w:fill="F2F2F2" w:themeFill="background1" w:themeFillShade="F2"/>
          </w:tcPr>
          <w:p w14:paraId="32B89A22"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DB93B69"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0 – 59</w:t>
            </w:r>
          </w:p>
        </w:tc>
        <w:tc>
          <w:tcPr>
            <w:tcW w:w="6061" w:type="dxa"/>
            <w:gridSpan w:val="27"/>
            <w:vAlign w:val="center"/>
          </w:tcPr>
          <w:p w14:paraId="1D503BAA"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FC2198" w:rsidRPr="0017531F" w14:paraId="209DA332" w14:textId="77777777" w:rsidTr="00FF1020">
        <w:tc>
          <w:tcPr>
            <w:tcW w:w="1802" w:type="dxa"/>
            <w:vMerge/>
            <w:shd w:val="clear" w:color="auto" w:fill="F2F2F2" w:themeFill="background1" w:themeFillShade="F2"/>
          </w:tcPr>
          <w:p w14:paraId="69F85B65"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77D718DD" w14:textId="2D7E1928"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60 – 69</w:t>
            </w:r>
          </w:p>
        </w:tc>
        <w:tc>
          <w:tcPr>
            <w:tcW w:w="6061" w:type="dxa"/>
            <w:gridSpan w:val="27"/>
            <w:vAlign w:val="center"/>
          </w:tcPr>
          <w:p w14:paraId="11E1DB10"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FC2198" w:rsidRPr="0017531F" w14:paraId="0B474406" w14:textId="77777777" w:rsidTr="00FF1020">
        <w:tc>
          <w:tcPr>
            <w:tcW w:w="1802" w:type="dxa"/>
            <w:vMerge/>
            <w:shd w:val="clear" w:color="auto" w:fill="F2F2F2" w:themeFill="background1" w:themeFillShade="F2"/>
          </w:tcPr>
          <w:p w14:paraId="5A8A7959"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0D5E306A" w14:textId="3A74C437"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70 – 79 </w:t>
            </w:r>
          </w:p>
        </w:tc>
        <w:tc>
          <w:tcPr>
            <w:tcW w:w="6061" w:type="dxa"/>
            <w:gridSpan w:val="27"/>
            <w:vAlign w:val="center"/>
          </w:tcPr>
          <w:p w14:paraId="71740741"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FC2198" w:rsidRPr="0017531F" w14:paraId="798950E9" w14:textId="77777777" w:rsidTr="00FF1020">
        <w:tc>
          <w:tcPr>
            <w:tcW w:w="1802" w:type="dxa"/>
            <w:vMerge/>
            <w:shd w:val="clear" w:color="auto" w:fill="F2F2F2" w:themeFill="background1" w:themeFillShade="F2"/>
          </w:tcPr>
          <w:p w14:paraId="480953F3"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28E66CD7" w14:textId="1B3338D8"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 xml:space="preserve">80 – 89 </w:t>
            </w:r>
          </w:p>
        </w:tc>
        <w:tc>
          <w:tcPr>
            <w:tcW w:w="6061" w:type="dxa"/>
            <w:gridSpan w:val="27"/>
            <w:vAlign w:val="center"/>
          </w:tcPr>
          <w:p w14:paraId="2AEA4C99"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FC2198" w:rsidRPr="0017531F" w14:paraId="6D158B9E" w14:textId="77777777" w:rsidTr="00FF1020">
        <w:tc>
          <w:tcPr>
            <w:tcW w:w="1802" w:type="dxa"/>
            <w:vMerge/>
            <w:shd w:val="clear" w:color="auto" w:fill="F2F2F2" w:themeFill="background1" w:themeFillShade="F2"/>
          </w:tcPr>
          <w:p w14:paraId="23F1F7DA" w14:textId="77777777" w:rsidR="00FC2198" w:rsidRPr="0017531F" w:rsidRDefault="00FC2198" w:rsidP="0079745E">
            <w:pPr>
              <w:spacing w:before="20" w:after="20"/>
              <w:rPr>
                <w:rFonts w:ascii="Merriweather" w:hAnsi="Merriweather" w:cs="Times New Roman"/>
                <w:b/>
                <w:sz w:val="16"/>
                <w:szCs w:val="16"/>
              </w:rPr>
            </w:pPr>
          </w:p>
        </w:tc>
        <w:tc>
          <w:tcPr>
            <w:tcW w:w="1425" w:type="dxa"/>
            <w:gridSpan w:val="6"/>
            <w:vAlign w:val="center"/>
          </w:tcPr>
          <w:p w14:paraId="14BE2DC1" w14:textId="37D9F9DA" w:rsidR="00FC2198" w:rsidRPr="0017531F" w:rsidRDefault="00D335B1" w:rsidP="00FF1020">
            <w:pPr>
              <w:tabs>
                <w:tab w:val="left" w:pos="1218"/>
              </w:tabs>
              <w:spacing w:before="20" w:after="20"/>
              <w:rPr>
                <w:rFonts w:ascii="Merriweather" w:hAnsi="Merriweather" w:cs="Times New Roman"/>
                <w:sz w:val="16"/>
                <w:szCs w:val="16"/>
              </w:rPr>
            </w:pPr>
            <w:r>
              <w:rPr>
                <w:rFonts w:ascii="Merriweather" w:hAnsi="Merriweather" w:cs="Times New Roman"/>
                <w:sz w:val="16"/>
                <w:szCs w:val="16"/>
              </w:rPr>
              <w:t>90 - 100</w:t>
            </w:r>
          </w:p>
        </w:tc>
        <w:tc>
          <w:tcPr>
            <w:tcW w:w="6061" w:type="dxa"/>
            <w:gridSpan w:val="27"/>
            <w:vAlign w:val="center"/>
          </w:tcPr>
          <w:p w14:paraId="5EEE0A7F" w14:textId="77777777" w:rsidR="00FC2198" w:rsidRPr="0017531F" w:rsidRDefault="00FC2198" w:rsidP="0079745E">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C2198" w:rsidRPr="0017531F" w14:paraId="664DE470" w14:textId="77777777" w:rsidTr="00FC2198">
        <w:tc>
          <w:tcPr>
            <w:tcW w:w="1802" w:type="dxa"/>
            <w:shd w:val="clear" w:color="auto" w:fill="F2F2F2" w:themeFill="background1" w:themeFillShade="F2"/>
          </w:tcPr>
          <w:p w14:paraId="6E9A124C"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Način praćenja kvalitete</w:t>
            </w:r>
          </w:p>
        </w:tc>
        <w:tc>
          <w:tcPr>
            <w:tcW w:w="7486" w:type="dxa"/>
            <w:gridSpan w:val="33"/>
            <w:vAlign w:val="center"/>
          </w:tcPr>
          <w:p w14:paraId="27BCEF03" w14:textId="77777777"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Sveučilišta </w:t>
            </w:r>
          </w:p>
          <w:p w14:paraId="162A143E" w14:textId="77777777"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studentska evaluacija nastave na razini sastavnice</w:t>
            </w:r>
          </w:p>
          <w:p w14:paraId="6757534E" w14:textId="77777777"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interna evaluacija nastave </w:t>
            </w:r>
          </w:p>
          <w:p w14:paraId="1C23CDCD" w14:textId="77777777"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C2198" w:rsidRPr="0017531F" w:rsidRDefault="000B665F"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C2198" w:rsidRPr="0017531F">
                  <w:rPr>
                    <w:rFonts w:ascii="MS Gothic" w:eastAsia="MS Gothic" w:hAnsi="MS Gothic" w:cs="MS Gothic" w:hint="eastAsia"/>
                    <w:sz w:val="16"/>
                    <w:szCs w:val="16"/>
                  </w:rPr>
                  <w:t>☐</w:t>
                </w:r>
              </w:sdtContent>
            </w:sdt>
            <w:r w:rsidR="00FC2198" w:rsidRPr="0017531F">
              <w:rPr>
                <w:rFonts w:ascii="Merriweather" w:hAnsi="Merriweather" w:cs="Times New Roman"/>
                <w:sz w:val="16"/>
                <w:szCs w:val="16"/>
              </w:rPr>
              <w:t xml:space="preserve"> ostalo</w:t>
            </w:r>
          </w:p>
        </w:tc>
      </w:tr>
      <w:tr w:rsidR="00FC2198" w:rsidRPr="0017531F" w14:paraId="475F0C66" w14:textId="77777777" w:rsidTr="00FC2198">
        <w:tc>
          <w:tcPr>
            <w:tcW w:w="1802" w:type="dxa"/>
            <w:shd w:val="clear" w:color="auto" w:fill="F2F2F2" w:themeFill="background1" w:themeFillShade="F2"/>
          </w:tcPr>
          <w:p w14:paraId="554186EF" w14:textId="77777777" w:rsidR="00FF1020"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C2198" w:rsidRPr="0017531F" w:rsidRDefault="00FC2198"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471BC1CD" w14:textId="2D860F14" w:rsidR="00D335B1" w:rsidRDefault="00D335B1" w:rsidP="0079745E">
            <w:pPr>
              <w:tabs>
                <w:tab w:val="left" w:pos="1218"/>
              </w:tabs>
              <w:spacing w:before="20" w:after="20"/>
              <w:jc w:val="both"/>
              <w:rPr>
                <w:rFonts w:ascii="Merriweather" w:eastAsia="MS Gothic" w:hAnsi="Merriweather" w:cs="Times New Roman"/>
                <w:sz w:val="16"/>
                <w:szCs w:val="16"/>
              </w:rPr>
            </w:pPr>
            <w:r>
              <w:rPr>
                <w:rFonts w:ascii="Merriweather" w:eastAsia="MS Gothic" w:hAnsi="Merriweather" w:cs="Times New Roman"/>
                <w:sz w:val="16"/>
                <w:szCs w:val="16"/>
              </w:rPr>
              <w:t xml:space="preserve">Uvjet za dobivanje potpisa i izlazak na ispit je redovito pohađanje nastave, redovito izvršavanje studentskih obaveza neophodnih za uspješno provođenje nastave i seminara tijekom semestra (npr. čitanje zadane literature, provedeno samostalno istraživanje, aktivno sudjelovanje u nastavi itd.), kao i dostavljen te pozitivno ocijenjen seminarski rad prema naputcima (8 – 10 stranica teksta, font 12, Times New Roman, prored 1,5, obostrano poravnanje). Neispunjavanje studentskih obveza neophodnih za uspješno provođenje nastave i seminara u svakom pojedinačnom terminu računat će se kao izostanak s nastave. Seminarski rad mora biti dostavljen u tiskanom i elektroničkom obliku (dostaviti na </w:t>
            </w:r>
            <w:hyperlink r:id="rId14" w:history="1">
              <w:r w:rsidRPr="007A02D8">
                <w:rPr>
                  <w:rStyle w:val="Hiperveza"/>
                  <w:rFonts w:ascii="Merriweather" w:eastAsia="MS Gothic" w:hAnsi="Merriweather" w:cs="Times New Roman"/>
                  <w:sz w:val="16"/>
                  <w:szCs w:val="16"/>
                </w:rPr>
                <w:t>juglesic@unizd.hr</w:t>
              </w:r>
            </w:hyperlink>
            <w:r>
              <w:rPr>
                <w:rFonts w:ascii="Merriweather" w:eastAsia="MS Gothic" w:hAnsi="Merriweather" w:cs="Times New Roman"/>
                <w:sz w:val="16"/>
                <w:szCs w:val="16"/>
              </w:rPr>
              <w:t>) na dogovoreni termin</w:t>
            </w:r>
            <w:bookmarkStart w:id="0" w:name="_GoBack"/>
            <w:bookmarkEnd w:id="0"/>
            <w:r>
              <w:rPr>
                <w:rFonts w:ascii="Merriweather" w:eastAsia="MS Gothic" w:hAnsi="Merriweather" w:cs="Times New Roman"/>
                <w:sz w:val="16"/>
                <w:szCs w:val="16"/>
              </w:rPr>
              <w:t>. Seminarski radovi naknadno se ne mogu dostaviti, tj. neće biti prihvaćeni. Nakon predaje, seminarski rad se više ne može ispravljati jer reprezentira ukupni rad na seminaru tijekom cijelog semestra. Negativno ocijenjen seminarski rad rezultira ukupnom ocjenom nedovoljan. Potrebno je posebno paziti na ortografiju i ortoepiju u jezičnom izražavanju, jer se za nepoštivanje jezičnih i gramatičkih pravila, prema normi hrvatskog standardnog jezika, studentima dodjeljuju negativni bodovi prilikom rješavanja zadaća ili ispita te pisanja seminarskih radova ili provođenja radionica. Prema zakonskoj regulativi, studenti imaju pravo na ukupno četiri ispitna roka, i to dva na ljetnom ispitnom roku, a dva na jesenskom ispitnom roku. Prilikom pismenog ispita studenti su upoznati s potrebom pisanja ispita na tehnički ispravnom pomagalu (laptopu ili mobitelu) i s dostupnom internetskom vezom u učionici.</w:t>
            </w:r>
          </w:p>
          <w:p w14:paraId="4098DBFD" w14:textId="77777777" w:rsidR="00D335B1" w:rsidRDefault="00D335B1" w:rsidP="0079745E">
            <w:pPr>
              <w:tabs>
                <w:tab w:val="left" w:pos="1218"/>
              </w:tabs>
              <w:spacing w:before="20" w:after="20"/>
              <w:jc w:val="both"/>
              <w:rPr>
                <w:rFonts w:ascii="Merriweather" w:eastAsia="MS Gothic" w:hAnsi="Merriweather" w:cs="Times New Roman"/>
                <w:sz w:val="16"/>
                <w:szCs w:val="16"/>
              </w:rPr>
            </w:pPr>
          </w:p>
          <w:p w14:paraId="02B1DDEE" w14:textId="0EE6A01B"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5DE0580"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5" w:history="1">
              <w:r w:rsidRPr="0017531F">
                <w:rPr>
                  <w:rStyle w:val="Hiperveza"/>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6359B68F"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w:t>
            </w:r>
            <w:r w:rsidR="0017531F" w:rsidRPr="0017531F">
              <w:rPr>
                <w:rFonts w:ascii="Merriweather" w:eastAsia="MS Gothic" w:hAnsi="Merriweather" w:cs="Times New Roman"/>
                <w:sz w:val="16"/>
                <w:szCs w:val="16"/>
              </w:rPr>
              <w:t>ičkoj</w:t>
            </w:r>
            <w:r w:rsidRPr="0017531F">
              <w:rPr>
                <w:rFonts w:ascii="Merriweather" w:eastAsia="MS Gothic" w:hAnsi="Merriweather" w:cs="Times New Roman"/>
                <w:sz w:val="16"/>
                <w:szCs w:val="16"/>
              </w:rPr>
              <w:t xml:space="preserve"> komunikaciji bit će odgovarano samo na poruke koje dolaze s poznatih adresa s imenom i prezimenom, te koje su napisane hrvatskim standardom i primjerenim akademskim stilom.</w:t>
            </w:r>
          </w:p>
          <w:p w14:paraId="03BD881C"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p>
          <w:p w14:paraId="191B4CD3" w14:textId="77777777" w:rsidR="00FC2198" w:rsidRPr="0017531F" w:rsidRDefault="00FC2198" w:rsidP="0079745E">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U kolegiju se koristi Merlin, sustav za e-učenje, pa su studentima potrebni AAI računi. </w:t>
            </w:r>
            <w:r w:rsidRPr="0017531F">
              <w:rPr>
                <w:rFonts w:ascii="Merriweather" w:eastAsia="MS Gothic" w:hAnsi="Merriweather" w:cs="Times New Roman"/>
                <w:i/>
                <w:sz w:val="16"/>
                <w:szCs w:val="16"/>
              </w:rPr>
              <w:t>/izbrisati po potrebi/</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C5F9" w14:textId="77777777" w:rsidR="000B665F" w:rsidRDefault="000B665F" w:rsidP="009947BA">
      <w:pPr>
        <w:spacing w:before="0" w:after="0"/>
      </w:pPr>
      <w:r>
        <w:separator/>
      </w:r>
    </w:p>
  </w:endnote>
  <w:endnote w:type="continuationSeparator" w:id="0">
    <w:p w14:paraId="6CBD0784" w14:textId="77777777" w:rsidR="000B665F" w:rsidRDefault="000B665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3A6D" w14:textId="77777777" w:rsidR="000B665F" w:rsidRDefault="000B665F" w:rsidP="009947BA">
      <w:pPr>
        <w:spacing w:before="0" w:after="0"/>
      </w:pPr>
      <w:r>
        <w:separator/>
      </w:r>
    </w:p>
  </w:footnote>
  <w:footnote w:type="continuationSeparator" w:id="0">
    <w:p w14:paraId="313DF3F1" w14:textId="77777777" w:rsidR="000B665F" w:rsidRDefault="000B665F" w:rsidP="009947BA">
      <w:pPr>
        <w:spacing w:before="0" w:after="0"/>
      </w:pPr>
      <w:r>
        <w:continuationSeparator/>
      </w:r>
    </w:p>
  </w:footnote>
  <w:footnote w:id="1">
    <w:p w14:paraId="0291AEED"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CC1B"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val="en-US"/>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val="en-US"/>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Zaglavlje"/>
    </w:pPr>
  </w:p>
  <w:p w14:paraId="4983D3AB"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E0CC3"/>
    <w:multiLevelType w:val="hybridMultilevel"/>
    <w:tmpl w:val="FB0A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B3796"/>
    <w:multiLevelType w:val="hybridMultilevel"/>
    <w:tmpl w:val="7F58C3DA"/>
    <w:lvl w:ilvl="0" w:tplc="5BEA877E">
      <w:start w:val="5"/>
      <w:numFmt w:val="bullet"/>
      <w:lvlText w:val="-"/>
      <w:lvlJc w:val="left"/>
      <w:pPr>
        <w:ind w:left="720" w:hanging="360"/>
      </w:pPr>
      <w:rPr>
        <w:rFonts w:ascii="Merriweather" w:eastAsiaTheme="minorHAns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7409C"/>
    <w:multiLevelType w:val="hybridMultilevel"/>
    <w:tmpl w:val="A2AE7EDE"/>
    <w:lvl w:ilvl="0" w:tplc="490A6F8A">
      <w:start w:val="5"/>
      <w:numFmt w:val="bullet"/>
      <w:lvlText w:val="-"/>
      <w:lvlJc w:val="left"/>
      <w:pPr>
        <w:ind w:left="720" w:hanging="360"/>
      </w:pPr>
      <w:rPr>
        <w:rFonts w:ascii="Merriweather" w:eastAsiaTheme="minorHAns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93B37"/>
    <w:multiLevelType w:val="hybridMultilevel"/>
    <w:tmpl w:val="FD2E84C0"/>
    <w:lvl w:ilvl="0" w:tplc="951CD062">
      <w:start w:val="5"/>
      <w:numFmt w:val="bullet"/>
      <w:lvlText w:val="-"/>
      <w:lvlJc w:val="left"/>
      <w:pPr>
        <w:ind w:left="720" w:hanging="360"/>
      </w:pPr>
      <w:rPr>
        <w:rFonts w:ascii="Merriweather" w:eastAsiaTheme="minorHAnsi"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86CD9"/>
    <w:multiLevelType w:val="hybridMultilevel"/>
    <w:tmpl w:val="BDC4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B665F"/>
    <w:rsid w:val="000C0578"/>
    <w:rsid w:val="0010332B"/>
    <w:rsid w:val="001443A2"/>
    <w:rsid w:val="00150B32"/>
    <w:rsid w:val="0017531F"/>
    <w:rsid w:val="00197510"/>
    <w:rsid w:val="001C7C51"/>
    <w:rsid w:val="00226462"/>
    <w:rsid w:val="0022722C"/>
    <w:rsid w:val="0028545A"/>
    <w:rsid w:val="002E1CE6"/>
    <w:rsid w:val="002F2D22"/>
    <w:rsid w:val="00310F9A"/>
    <w:rsid w:val="00326091"/>
    <w:rsid w:val="00357643"/>
    <w:rsid w:val="00371634"/>
    <w:rsid w:val="00386E9C"/>
    <w:rsid w:val="00393964"/>
    <w:rsid w:val="003D7529"/>
    <w:rsid w:val="003F11B6"/>
    <w:rsid w:val="003F17B8"/>
    <w:rsid w:val="00453362"/>
    <w:rsid w:val="00461219"/>
    <w:rsid w:val="00470F6D"/>
    <w:rsid w:val="00475931"/>
    <w:rsid w:val="00483BC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C62DE"/>
    <w:rsid w:val="007D4D2D"/>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44231"/>
    <w:rsid w:val="00A9132B"/>
    <w:rsid w:val="00AA1A5A"/>
    <w:rsid w:val="00AD23FB"/>
    <w:rsid w:val="00AE7F48"/>
    <w:rsid w:val="00AF19D9"/>
    <w:rsid w:val="00B71A57"/>
    <w:rsid w:val="00B7307A"/>
    <w:rsid w:val="00C02454"/>
    <w:rsid w:val="00C3477B"/>
    <w:rsid w:val="00C85956"/>
    <w:rsid w:val="00C9733D"/>
    <w:rsid w:val="00CA3783"/>
    <w:rsid w:val="00CB23F4"/>
    <w:rsid w:val="00CC22C3"/>
    <w:rsid w:val="00D136E4"/>
    <w:rsid w:val="00D335B1"/>
    <w:rsid w:val="00D477E6"/>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ktronickeknjige.com/knjiga/gilic-nikica/filmske-vrste-i-rodov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glesic@unizd.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von@unizd.hr" TargetMode="External"/><Relationship Id="rId5" Type="http://schemas.openxmlformats.org/officeDocument/2006/relationships/numbering" Target="numbering.xml"/><Relationship Id="rId15" Type="http://schemas.openxmlformats.org/officeDocument/2006/relationships/hyperlink" Target="http://www.unizd.hr/Portals/0/doc/doc_pdf_dokumenti/pravilnici/pravilnik_o_stegovnoj_odgovornosti_studenata_201509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glesic@unizd.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C0E48-B637-4B15-BE9D-A8C6D73EAB15}">
  <ds:schemaRefs>
    <ds:schemaRef ds:uri="http://schemas.microsoft.com/sharepoint/v3/contenttype/forms"/>
  </ds:schemaRefs>
</ds:datastoreItem>
</file>

<file path=customXml/itemProps3.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EA46C-909C-4D73-95AB-4C2156F0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1823</Words>
  <Characters>10397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juglesic@unizd.hr</cp:lastModifiedBy>
  <cp:revision>3</cp:revision>
  <cp:lastPrinted>2021-02-12T11:27:00Z</cp:lastPrinted>
  <dcterms:created xsi:type="dcterms:W3CDTF">2024-02-22T10:39:00Z</dcterms:created>
  <dcterms:modified xsi:type="dcterms:W3CDTF">2024-02-22T10:43:00Z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